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194C" w14:textId="6C25B69E" w:rsidR="00C21311" w:rsidRDefault="00F52BD1" w:rsidP="00133FE6">
      <w:pPr>
        <w:spacing w:after="0" w:line="252" w:lineRule="auto"/>
        <w:jc w:val="center"/>
        <w:rPr>
          <w:rFonts w:ascii="Times New Roman" w:hAnsi="Times New Roman" w:cs="Times New Roman"/>
          <w:b/>
          <w:bCs/>
          <w:sz w:val="26"/>
          <w:szCs w:val="26"/>
        </w:rPr>
      </w:pPr>
      <w:r w:rsidRPr="00BA2C3B">
        <w:rPr>
          <w:rFonts w:ascii="Times New Roman" w:hAnsi="Times New Roman" w:cs="Times New Roman"/>
          <w:b/>
          <w:sz w:val="28"/>
          <w:szCs w:val="28"/>
        </w:rPr>
        <w:t xml:space="preserve">Determinan </w:t>
      </w:r>
      <w:r w:rsidR="00117421" w:rsidRPr="00BA2C3B">
        <w:rPr>
          <w:rFonts w:ascii="Times New Roman" w:hAnsi="Times New Roman" w:cs="Times New Roman"/>
          <w:b/>
          <w:sz w:val="28"/>
          <w:szCs w:val="28"/>
        </w:rPr>
        <w:t xml:space="preserve">pendapatan pelaku usaha mikro kuliner di </w:t>
      </w:r>
      <w:r w:rsidRPr="00BA2C3B">
        <w:rPr>
          <w:rFonts w:ascii="Times New Roman" w:hAnsi="Times New Roman" w:cs="Times New Roman"/>
          <w:b/>
          <w:sz w:val="28"/>
          <w:szCs w:val="28"/>
        </w:rPr>
        <w:t xml:space="preserve">Kota </w:t>
      </w:r>
      <w:r>
        <w:rPr>
          <w:rFonts w:ascii="Times New Roman" w:hAnsi="Times New Roman" w:cs="Times New Roman"/>
          <w:b/>
          <w:sz w:val="28"/>
          <w:szCs w:val="28"/>
        </w:rPr>
        <w:t>Jambi</w:t>
      </w:r>
      <w:r>
        <w:rPr>
          <w:rFonts w:ascii="Times New Roman" w:hAnsi="Times New Roman" w:cs="Times New Roman"/>
          <w:b/>
          <w:bCs/>
          <w:sz w:val="26"/>
          <w:szCs w:val="26"/>
        </w:rPr>
        <w:t xml:space="preserve"> </w:t>
      </w:r>
    </w:p>
    <w:p w14:paraId="6EC4C7A1" w14:textId="77777777" w:rsidR="00946D46" w:rsidRDefault="00946D46" w:rsidP="00133FE6">
      <w:pPr>
        <w:spacing w:after="0" w:line="252" w:lineRule="auto"/>
        <w:jc w:val="center"/>
        <w:rPr>
          <w:rFonts w:ascii="Times New Roman" w:hAnsi="Times New Roman" w:cs="Times New Roman"/>
          <w:b/>
          <w:bCs/>
          <w:sz w:val="26"/>
          <w:szCs w:val="26"/>
        </w:rPr>
      </w:pPr>
    </w:p>
    <w:p w14:paraId="062E1935" w14:textId="77777777" w:rsidR="009F7DD3" w:rsidRDefault="00C21311" w:rsidP="00133FE6">
      <w:pPr>
        <w:spacing w:after="0" w:line="252" w:lineRule="auto"/>
        <w:jc w:val="center"/>
        <w:rPr>
          <w:rFonts w:ascii="Times New Roman" w:hAnsi="Times New Roman" w:cs="Times New Roman"/>
          <w:b/>
          <w:bCs/>
          <w:color w:val="000000" w:themeColor="text1"/>
          <w:sz w:val="26"/>
          <w:szCs w:val="26"/>
        </w:rPr>
      </w:pPr>
      <w:r>
        <w:rPr>
          <w:rFonts w:ascii="Times New Roman" w:hAnsi="Times New Roman" w:cs="Times New Roman"/>
          <w:b/>
          <w:bCs/>
          <w:sz w:val="26"/>
          <w:szCs w:val="26"/>
        </w:rPr>
        <w:t>Ajis Irwanto</w:t>
      </w:r>
      <w:r w:rsidR="009F7DD3">
        <w:rPr>
          <w:rFonts w:ascii="Times New Roman" w:hAnsi="Times New Roman" w:cs="Times New Roman"/>
          <w:b/>
          <w:bCs/>
          <w:sz w:val="26"/>
          <w:szCs w:val="26"/>
        </w:rPr>
        <w:t>*</w:t>
      </w:r>
      <w:r w:rsidR="009F7DD3" w:rsidRPr="009130F1">
        <w:rPr>
          <w:rFonts w:ascii="Times New Roman" w:hAnsi="Times New Roman" w:cs="Times New Roman"/>
          <w:b/>
          <w:bCs/>
          <w:sz w:val="26"/>
          <w:szCs w:val="26"/>
        </w:rPr>
        <w:t xml:space="preserve"> ; </w:t>
      </w:r>
      <w:r>
        <w:rPr>
          <w:rFonts w:ascii="Times New Roman" w:hAnsi="Times New Roman" w:cs="Times New Roman"/>
          <w:b/>
          <w:bCs/>
          <w:color w:val="000000" w:themeColor="text1"/>
          <w:sz w:val="26"/>
          <w:szCs w:val="26"/>
        </w:rPr>
        <w:t>Zulfanetti</w:t>
      </w:r>
      <w:r w:rsidR="009F7DD3" w:rsidRPr="009130F1">
        <w:rPr>
          <w:rFonts w:ascii="Times New Roman" w:hAnsi="Times New Roman" w:cs="Times New Roman"/>
          <w:b/>
          <w:bCs/>
          <w:color w:val="000000" w:themeColor="text1"/>
          <w:sz w:val="26"/>
          <w:szCs w:val="26"/>
        </w:rPr>
        <w:t xml:space="preserve"> ; </w:t>
      </w:r>
      <w:r>
        <w:rPr>
          <w:rFonts w:ascii="Times New Roman" w:hAnsi="Times New Roman" w:cs="Times New Roman"/>
          <w:b/>
          <w:bCs/>
          <w:color w:val="000000" w:themeColor="text1"/>
          <w:sz w:val="26"/>
          <w:szCs w:val="26"/>
        </w:rPr>
        <w:t>Etik Umiyati</w:t>
      </w:r>
    </w:p>
    <w:p w14:paraId="2E79A8F8" w14:textId="77777777" w:rsidR="00946D46" w:rsidRPr="009130F1" w:rsidRDefault="00946D46" w:rsidP="00133FE6">
      <w:pPr>
        <w:spacing w:after="0" w:line="252" w:lineRule="auto"/>
        <w:jc w:val="center"/>
        <w:rPr>
          <w:rFonts w:ascii="Times New Roman" w:hAnsi="Times New Roman" w:cs="Times New Roman"/>
          <w:b/>
          <w:bCs/>
          <w:sz w:val="26"/>
          <w:szCs w:val="26"/>
        </w:rPr>
      </w:pPr>
    </w:p>
    <w:p w14:paraId="3189BA42" w14:textId="6943CC9B" w:rsidR="009F7DD3" w:rsidRDefault="009F7DD3" w:rsidP="00133FE6">
      <w:pPr>
        <w:spacing w:after="0" w:line="252" w:lineRule="auto"/>
        <w:jc w:val="center"/>
        <w:rPr>
          <w:rFonts w:ascii="Times New Roman" w:hAnsi="Times New Roman"/>
          <w:sz w:val="24"/>
          <w:szCs w:val="24"/>
        </w:rPr>
      </w:pPr>
      <w:r w:rsidRPr="009130F1">
        <w:rPr>
          <w:rFonts w:ascii="Times New Roman" w:hAnsi="Times New Roman"/>
          <w:sz w:val="24"/>
          <w:szCs w:val="24"/>
        </w:rPr>
        <w:t>Prodi Ekonomi Pembangunan Fak</w:t>
      </w:r>
      <w:r w:rsidR="00C5168B">
        <w:rPr>
          <w:rFonts w:ascii="Times New Roman" w:hAnsi="Times New Roman"/>
          <w:sz w:val="24"/>
          <w:szCs w:val="24"/>
          <w:lang w:val="en-US"/>
        </w:rPr>
        <w:t>,</w:t>
      </w:r>
      <w:r w:rsidRPr="009130F1">
        <w:rPr>
          <w:rFonts w:ascii="Times New Roman" w:hAnsi="Times New Roman"/>
          <w:sz w:val="24"/>
          <w:szCs w:val="24"/>
        </w:rPr>
        <w:t xml:space="preserve"> Ekonomi dan Binsis</w:t>
      </w:r>
      <w:r w:rsidR="00C5168B">
        <w:rPr>
          <w:rFonts w:ascii="Times New Roman" w:hAnsi="Times New Roman"/>
          <w:sz w:val="24"/>
          <w:szCs w:val="24"/>
          <w:lang w:val="en-US"/>
        </w:rPr>
        <w:t>,</w:t>
      </w:r>
      <w:r w:rsidRPr="009130F1">
        <w:rPr>
          <w:rFonts w:ascii="Times New Roman" w:hAnsi="Times New Roman"/>
          <w:sz w:val="24"/>
          <w:szCs w:val="24"/>
        </w:rPr>
        <w:t xml:space="preserve"> Universitas Jambi</w:t>
      </w:r>
    </w:p>
    <w:p w14:paraId="0D4119AF" w14:textId="77777777" w:rsidR="00946D46" w:rsidRPr="009130F1" w:rsidRDefault="00946D46" w:rsidP="00133FE6">
      <w:pPr>
        <w:spacing w:after="0" w:line="252" w:lineRule="auto"/>
        <w:jc w:val="center"/>
        <w:rPr>
          <w:rFonts w:ascii="Times New Roman" w:hAnsi="Times New Roman"/>
          <w:sz w:val="24"/>
          <w:szCs w:val="24"/>
        </w:rPr>
      </w:pPr>
    </w:p>
    <w:p w14:paraId="0BBB3733" w14:textId="5FC2DDD5" w:rsidR="009F7DD3" w:rsidRPr="002C0C72" w:rsidRDefault="009F7DD3" w:rsidP="00133FE6">
      <w:pPr>
        <w:spacing w:after="0" w:line="252" w:lineRule="auto"/>
        <w:jc w:val="center"/>
        <w:rPr>
          <w:rFonts w:ascii="Times New Roman" w:hAnsi="Times New Roman" w:cs="Times New Roman"/>
          <w:b/>
          <w:sz w:val="30"/>
          <w:szCs w:val="30"/>
        </w:rPr>
      </w:pPr>
      <w:r w:rsidRPr="00DF6149">
        <w:rPr>
          <w:rFonts w:ascii="Times New Roman" w:hAnsi="Times New Roman" w:cs="Times New Roman"/>
          <w:color w:val="000000" w:themeColor="text1"/>
          <w:sz w:val="24"/>
          <w:szCs w:val="24"/>
        </w:rPr>
        <w:t>*</w:t>
      </w:r>
      <w:r w:rsidRPr="009D2AD9">
        <w:rPr>
          <w:rFonts w:ascii="Times New Roman" w:hAnsi="Times New Roman" w:cs="Times New Roman"/>
          <w:i/>
          <w:color w:val="000000" w:themeColor="text1"/>
          <w:sz w:val="24"/>
          <w:szCs w:val="24"/>
        </w:rPr>
        <w:t>E- mail Korespodensi :</w:t>
      </w:r>
      <w:r>
        <w:rPr>
          <w:rFonts w:ascii="Times New Roman" w:hAnsi="Times New Roman" w:cs="Times New Roman"/>
          <w:i/>
          <w:color w:val="000000" w:themeColor="text1"/>
          <w:sz w:val="24"/>
          <w:szCs w:val="24"/>
        </w:rPr>
        <w:t xml:space="preserve"> </w:t>
      </w:r>
      <w:r w:rsidR="00C21311">
        <w:rPr>
          <w:rFonts w:ascii="Times New Roman" w:hAnsi="Times New Roman" w:cs="Times New Roman"/>
          <w:i/>
          <w:color w:val="000000" w:themeColor="text1"/>
          <w:sz w:val="24"/>
          <w:szCs w:val="24"/>
        </w:rPr>
        <w:t>ajisirwanto</w:t>
      </w:r>
      <w:r w:rsidR="00965AF9">
        <w:rPr>
          <w:rFonts w:ascii="Times New Roman" w:hAnsi="Times New Roman" w:cs="Times New Roman"/>
          <w:i/>
          <w:color w:val="000000" w:themeColor="text1"/>
          <w:sz w:val="24"/>
          <w:szCs w:val="24"/>
          <w:lang w:val="en-US"/>
        </w:rPr>
        <w:t>12</w:t>
      </w:r>
      <w:r>
        <w:rPr>
          <w:rFonts w:ascii="Times New Roman" w:hAnsi="Times New Roman" w:cs="Times New Roman"/>
          <w:i/>
          <w:color w:val="000000" w:themeColor="text1"/>
          <w:sz w:val="24"/>
          <w:szCs w:val="24"/>
        </w:rPr>
        <w:t>@gmail.com</w:t>
      </w:r>
    </w:p>
    <w:p w14:paraId="07EEBB2A" w14:textId="77777777" w:rsidR="00946D46" w:rsidRDefault="00946D46" w:rsidP="00133FE6">
      <w:pPr>
        <w:spacing w:after="0" w:line="252" w:lineRule="auto"/>
        <w:jc w:val="both"/>
        <w:rPr>
          <w:rFonts w:ascii="Times New Roman" w:hAnsi="Times New Roman" w:cs="Times New Roman"/>
          <w:b/>
          <w:sz w:val="24"/>
          <w:szCs w:val="24"/>
        </w:rPr>
      </w:pPr>
    </w:p>
    <w:p w14:paraId="28416314" w14:textId="38008B5A" w:rsidR="00C21311" w:rsidRDefault="00453ACE" w:rsidP="00133FE6">
      <w:pPr>
        <w:spacing w:after="0" w:line="252" w:lineRule="auto"/>
        <w:jc w:val="both"/>
        <w:rPr>
          <w:rFonts w:ascii="Times New Roman" w:eastAsia="Times New Roman" w:hAnsi="Times New Roman" w:cs="Times New Roman"/>
          <w:i/>
          <w:color w:val="202124"/>
          <w:sz w:val="24"/>
          <w:szCs w:val="24"/>
          <w:lang w:val="en-US" w:eastAsia="en-ID"/>
        </w:rPr>
      </w:pPr>
      <w:r>
        <w:rPr>
          <w:rFonts w:ascii="Times New Roman" w:hAnsi="Times New Roman" w:cs="Times New Roman"/>
          <w:b/>
          <w:sz w:val="24"/>
          <w:szCs w:val="24"/>
        </w:rPr>
        <w:t xml:space="preserve">Abstract </w:t>
      </w:r>
      <w:r>
        <w:rPr>
          <w:rFonts w:ascii="Times New Roman" w:hAnsi="Times New Roman" w:cs="Times New Roman"/>
          <w:b/>
          <w:sz w:val="24"/>
          <w:szCs w:val="24"/>
        </w:rPr>
        <w:br/>
      </w:r>
      <w:r w:rsidR="00C21311" w:rsidRPr="00C277F5">
        <w:rPr>
          <w:rFonts w:ascii="Times New Roman" w:eastAsia="Times New Roman" w:hAnsi="Times New Roman" w:cs="Times New Roman"/>
          <w:i/>
          <w:color w:val="202124"/>
          <w:sz w:val="24"/>
          <w:szCs w:val="24"/>
          <w:lang w:eastAsia="en-ID"/>
        </w:rPr>
        <w:t>Micro Enterprises in Indonesia are one of the important points of national economic development. The purpose of this study is to: 1) To find out and analyze the characteristics of culinary micro businesses in Jambi City. 2) To find out and analyze the effect of capital, social media, length of business and education of respondents on the income of culinary micro entrepreneurs in Jambi City. The data used are primary data and secondary data. The analytical method used in this study is descriptive analysis method using a quantitative approach, and using multiple linear regression formulations.</w:t>
      </w:r>
      <w:r w:rsidR="000A70E5">
        <w:rPr>
          <w:rFonts w:ascii="Times New Roman" w:eastAsia="Times New Roman" w:hAnsi="Times New Roman" w:cs="Times New Roman"/>
          <w:i/>
          <w:color w:val="202124"/>
          <w:sz w:val="24"/>
          <w:szCs w:val="24"/>
          <w:lang w:val="en-US" w:eastAsia="en-ID"/>
        </w:rPr>
        <w:t xml:space="preserve"> </w:t>
      </w:r>
      <w:r w:rsidR="000A70E5" w:rsidRPr="000A70E5">
        <w:rPr>
          <w:rFonts w:ascii="Times New Roman" w:eastAsia="Times New Roman" w:hAnsi="Times New Roman" w:cs="Times New Roman"/>
          <w:i/>
          <w:color w:val="202124"/>
          <w:sz w:val="24"/>
          <w:szCs w:val="24"/>
          <w:lang w:val="en-US" w:eastAsia="en-ID"/>
        </w:rPr>
        <w:t>The research results show 1). culinary micro business actors who are respondents according to capital, the average capital of traders in a month is around Rp. 4,067,011. According to the last level of education, the average is only up to grade 2 of junior high school or only up to 8 years of schooling. From social media, most of the average traders already have social media accounts to promote their wares. And the average length of business for new traders to pursue their business is 5 years. Meanwhile, the average income of traders reaches Rp. 9,525,651</w:t>
      </w:r>
    </w:p>
    <w:p w14:paraId="3ABFBA13" w14:textId="77777777" w:rsidR="00946D46" w:rsidRPr="00946D46" w:rsidRDefault="00946D46" w:rsidP="00133FE6">
      <w:pPr>
        <w:pBdr>
          <w:bottom w:val="single" w:sz="4" w:space="1" w:color="auto"/>
        </w:pBdr>
        <w:spacing w:after="0" w:line="252" w:lineRule="auto"/>
        <w:jc w:val="both"/>
        <w:rPr>
          <w:rFonts w:ascii="Times New Roman" w:hAnsi="Times New Roman" w:cs="Times New Roman"/>
          <w:b/>
          <w:i/>
          <w:sz w:val="10"/>
          <w:szCs w:val="10"/>
          <w:lang w:val="en-US"/>
        </w:rPr>
      </w:pPr>
    </w:p>
    <w:p w14:paraId="04252F36" w14:textId="637D11FC" w:rsidR="00A93D42" w:rsidRPr="00A93D42" w:rsidRDefault="00453ACE" w:rsidP="00133FE6">
      <w:pPr>
        <w:pStyle w:val="HTMLPreformatted"/>
        <w:spacing w:line="252" w:lineRule="auto"/>
        <w:jc w:val="both"/>
        <w:rPr>
          <w:rFonts w:ascii="Times New Roman" w:eastAsiaTheme="majorEastAsia" w:hAnsi="Times New Roman" w:cs="Times New Roman"/>
          <w:i/>
          <w:color w:val="202124"/>
          <w:sz w:val="24"/>
          <w:szCs w:val="24"/>
          <w:lang w:val="id-ID"/>
        </w:rPr>
      </w:pPr>
      <w:r w:rsidRPr="00453ACE">
        <w:rPr>
          <w:rFonts w:ascii="Times New Roman" w:hAnsi="Times New Roman" w:cs="Times New Roman"/>
          <w:b/>
          <w:i/>
          <w:sz w:val="24"/>
          <w:szCs w:val="24"/>
        </w:rPr>
        <w:t>Keywords</w:t>
      </w:r>
      <w:r w:rsidRPr="007C2302">
        <w:rPr>
          <w:rFonts w:ascii="Times New Roman" w:hAnsi="Times New Roman" w:cs="Times New Roman"/>
          <w:i/>
          <w:sz w:val="24"/>
          <w:szCs w:val="24"/>
        </w:rPr>
        <w:t xml:space="preserve">: </w:t>
      </w:r>
      <w:r w:rsidR="00946D46" w:rsidRPr="00C277F5">
        <w:rPr>
          <w:rStyle w:val="y2iqfc"/>
          <w:rFonts w:ascii="Times New Roman" w:eastAsiaTheme="majorEastAsia" w:hAnsi="Times New Roman" w:cs="Times New Roman"/>
          <w:i/>
          <w:color w:val="202124"/>
          <w:sz w:val="24"/>
          <w:szCs w:val="24"/>
          <w:lang w:val="id-ID"/>
        </w:rPr>
        <w:t>income</w:t>
      </w:r>
      <w:r w:rsidR="00C21311" w:rsidRPr="00C277F5">
        <w:rPr>
          <w:rStyle w:val="y2iqfc"/>
          <w:rFonts w:ascii="Times New Roman" w:eastAsiaTheme="majorEastAsia" w:hAnsi="Times New Roman" w:cs="Times New Roman"/>
          <w:i/>
          <w:color w:val="202124"/>
          <w:sz w:val="24"/>
          <w:szCs w:val="24"/>
          <w:lang w:val="id-ID"/>
        </w:rPr>
        <w:t xml:space="preserve">, MSME, </w:t>
      </w:r>
      <w:r w:rsidR="00946D46" w:rsidRPr="00C277F5">
        <w:rPr>
          <w:rStyle w:val="y2iqfc"/>
          <w:rFonts w:ascii="Times New Roman" w:eastAsiaTheme="majorEastAsia" w:hAnsi="Times New Roman" w:cs="Times New Roman"/>
          <w:i/>
          <w:color w:val="202124"/>
          <w:sz w:val="24"/>
          <w:szCs w:val="24"/>
          <w:lang w:val="id-ID"/>
        </w:rPr>
        <w:t>culinary business, jambi city</w:t>
      </w:r>
    </w:p>
    <w:p w14:paraId="3278CBB6" w14:textId="77777777" w:rsidR="00946D46" w:rsidRDefault="00946D46" w:rsidP="00133FE6">
      <w:pPr>
        <w:spacing w:after="0" w:line="252" w:lineRule="auto"/>
        <w:jc w:val="both"/>
        <w:rPr>
          <w:rFonts w:ascii="Times New Roman" w:hAnsi="Times New Roman" w:cs="Times New Roman"/>
          <w:b/>
          <w:sz w:val="24"/>
          <w:szCs w:val="24"/>
        </w:rPr>
      </w:pPr>
    </w:p>
    <w:p w14:paraId="2190D627" w14:textId="1C48DDFC" w:rsidR="00453ACE" w:rsidRDefault="00453ACE" w:rsidP="00133FE6">
      <w:pPr>
        <w:spacing w:after="0" w:line="252" w:lineRule="auto"/>
        <w:jc w:val="both"/>
        <w:rPr>
          <w:rFonts w:ascii="Times New Roman" w:hAnsi="Times New Roman" w:cs="Times New Roman"/>
          <w:sz w:val="24"/>
          <w:szCs w:val="24"/>
          <w:lang w:val="en-US"/>
        </w:rPr>
      </w:pPr>
      <w:r w:rsidRPr="007C2302">
        <w:rPr>
          <w:rFonts w:ascii="Times New Roman" w:hAnsi="Times New Roman" w:cs="Times New Roman"/>
          <w:b/>
          <w:sz w:val="24"/>
          <w:szCs w:val="24"/>
        </w:rPr>
        <w:t xml:space="preserve">Abstrak </w:t>
      </w:r>
      <w:r w:rsidRPr="007C2302">
        <w:rPr>
          <w:rFonts w:ascii="Times New Roman" w:hAnsi="Times New Roman" w:cs="Times New Roman"/>
          <w:sz w:val="24"/>
          <w:szCs w:val="24"/>
        </w:rPr>
        <w:br/>
      </w:r>
      <w:r w:rsidR="00C21311" w:rsidRPr="00BA2C3B">
        <w:rPr>
          <w:rFonts w:ascii="Times New Roman" w:hAnsi="Times New Roman" w:cs="Times New Roman"/>
          <w:sz w:val="24"/>
          <w:szCs w:val="24"/>
        </w:rPr>
        <w:t xml:space="preserve">Usaha Mikro di Indonesia merupakan salah satu poin penting pembangunan ekonomi Nasional. Tujuan penelitian ini untuk : 1) Untuk mengetahui dan menganalisis karakteristik usaha mikro kuliner di Kota </w:t>
      </w:r>
      <w:r w:rsidR="00C21311">
        <w:rPr>
          <w:rFonts w:ascii="Times New Roman" w:hAnsi="Times New Roman" w:cs="Times New Roman"/>
          <w:sz w:val="24"/>
          <w:szCs w:val="24"/>
        </w:rPr>
        <w:t>Jambi</w:t>
      </w:r>
      <w:r w:rsidR="00C21311" w:rsidRPr="00BA2C3B">
        <w:rPr>
          <w:rFonts w:ascii="Times New Roman" w:hAnsi="Times New Roman" w:cs="Times New Roman"/>
          <w:sz w:val="24"/>
          <w:szCs w:val="24"/>
        </w:rPr>
        <w:t xml:space="preserve">. 2) Untuk mengetahui dan menganalisis pengaruh modal, sosial media, lama usaha dan pendidikan responden terhadap pendapatan pelaku usaha mikro kuliner di Kota </w:t>
      </w:r>
      <w:r w:rsidR="00C21311">
        <w:rPr>
          <w:rFonts w:ascii="Times New Roman" w:hAnsi="Times New Roman" w:cs="Times New Roman"/>
          <w:sz w:val="24"/>
          <w:szCs w:val="24"/>
        </w:rPr>
        <w:t>Jambi</w:t>
      </w:r>
      <w:r w:rsidR="00C21311" w:rsidRPr="00BA2C3B">
        <w:rPr>
          <w:rFonts w:ascii="Times New Roman" w:hAnsi="Times New Roman" w:cs="Times New Roman"/>
          <w:sz w:val="24"/>
          <w:szCs w:val="24"/>
        </w:rPr>
        <w:t xml:space="preserve">. Data yang digunakan adalah data primer dan data skunder. Metode analisis yang digunakan dalam penelitian ini adalah metode analisis deskriptif dengan menggunakan pendekatan kuantitatif, dan </w:t>
      </w:r>
      <w:r w:rsidR="00C21311" w:rsidRPr="00C95B08">
        <w:rPr>
          <w:rFonts w:ascii="Times New Roman" w:hAnsi="Times New Roman" w:cs="Times New Roman"/>
          <w:sz w:val="24"/>
          <w:szCs w:val="24"/>
        </w:rPr>
        <w:t>menggunakan formulasi regresi liner berganda.</w:t>
      </w:r>
      <w:r w:rsidR="00C95B08" w:rsidRPr="00C95B08">
        <w:rPr>
          <w:rFonts w:ascii="Times New Roman" w:hAnsi="Times New Roman" w:cs="Times New Roman"/>
          <w:sz w:val="24"/>
          <w:szCs w:val="24"/>
          <w:lang w:val="en-US"/>
        </w:rPr>
        <w:t xml:space="preserve"> Hasil </w:t>
      </w:r>
      <w:proofErr w:type="spellStart"/>
      <w:r w:rsidR="00C95B08" w:rsidRPr="00C95B08">
        <w:rPr>
          <w:rFonts w:ascii="Times New Roman" w:hAnsi="Times New Roman" w:cs="Times New Roman"/>
          <w:sz w:val="24"/>
          <w:szCs w:val="24"/>
          <w:lang w:val="en-US"/>
        </w:rPr>
        <w:t>penelitian</w:t>
      </w:r>
      <w:proofErr w:type="spellEnd"/>
      <w:r w:rsidR="00C95B08" w:rsidRPr="00C95B08">
        <w:rPr>
          <w:rFonts w:ascii="Times New Roman" w:hAnsi="Times New Roman" w:cs="Times New Roman"/>
          <w:sz w:val="24"/>
          <w:szCs w:val="24"/>
          <w:lang w:val="en-US"/>
        </w:rPr>
        <w:t xml:space="preserve"> </w:t>
      </w:r>
      <w:proofErr w:type="spellStart"/>
      <w:r w:rsidR="00C95B08" w:rsidRPr="00C95B08">
        <w:rPr>
          <w:rFonts w:ascii="Times New Roman" w:hAnsi="Times New Roman" w:cs="Times New Roman"/>
          <w:sz w:val="24"/>
          <w:szCs w:val="24"/>
          <w:lang w:val="en-US"/>
        </w:rPr>
        <w:t>menunjukan</w:t>
      </w:r>
      <w:proofErr w:type="spellEnd"/>
      <w:r w:rsidR="00C95B08" w:rsidRPr="00C95B08">
        <w:rPr>
          <w:rFonts w:ascii="Times New Roman" w:hAnsi="Times New Roman" w:cs="Times New Roman"/>
          <w:sz w:val="24"/>
          <w:szCs w:val="24"/>
          <w:lang w:val="en-US"/>
        </w:rPr>
        <w:t xml:space="preserve"> 1).</w:t>
      </w:r>
      <w:r w:rsidR="00C95B08" w:rsidRPr="00C95B08">
        <w:rPr>
          <w:rFonts w:ascii="Times New Roman" w:hAnsi="Times New Roman" w:cs="Times New Roman"/>
          <w:sz w:val="24"/>
          <w:szCs w:val="24"/>
        </w:rPr>
        <w:t xml:space="preserve"> pelaku usaha mikro kuliner yang menjadi responden menurut modal, </w:t>
      </w:r>
      <w:r w:rsidR="00C95B08" w:rsidRPr="00C95B08">
        <w:rPr>
          <w:rFonts w:ascii="Times New Roman" w:hAnsi="Times New Roman" w:cs="Times New Roman"/>
          <w:sz w:val="24"/>
          <w:szCs w:val="24"/>
          <w:lang w:val="en-US"/>
        </w:rPr>
        <w:t xml:space="preserve">modal </w:t>
      </w:r>
      <w:r w:rsidR="00C95B08" w:rsidRPr="00C95B08">
        <w:rPr>
          <w:rFonts w:ascii="Times New Roman" w:hAnsi="Times New Roman" w:cs="Times New Roman"/>
          <w:sz w:val="24"/>
          <w:szCs w:val="24"/>
        </w:rPr>
        <w:t>rata rata pedagang</w:t>
      </w:r>
      <w:r w:rsidR="00C95B08" w:rsidRPr="00E23658">
        <w:rPr>
          <w:rFonts w:ascii="Times New Roman" w:hAnsi="Times New Roman" w:cs="Times New Roman"/>
          <w:sz w:val="24"/>
          <w:szCs w:val="24"/>
        </w:rPr>
        <w:t xml:space="preserve"> dalam sebulan sekitar Rp. </w:t>
      </w:r>
      <w:r w:rsidR="00C95B08">
        <w:rPr>
          <w:rFonts w:ascii="Times New Roman" w:hAnsi="Times New Roman" w:cs="Times New Roman"/>
          <w:sz w:val="24"/>
          <w:szCs w:val="24"/>
          <w:lang w:val="en-US"/>
        </w:rPr>
        <w:t>4.067.011</w:t>
      </w:r>
      <w:r w:rsidR="00C95B08" w:rsidRPr="00E23658">
        <w:rPr>
          <w:rFonts w:ascii="Times New Roman" w:hAnsi="Times New Roman" w:cs="Times New Roman"/>
          <w:sz w:val="24"/>
          <w:szCs w:val="24"/>
        </w:rPr>
        <w:t>. Menurut tingkat pendidikan terakhir rata rata hanya sampai kelas 2 SMP atau hanya sampai 8 tahun sekolah. Dari media sosial yang dimiliki kebanyakan pedagang rata rata sudah memiliki akun media sosial untuk mempromosikan dagangannya. Dan dari lamanya usaha rata rata pedagang baru menekuni usahanya 5 tahun.</w:t>
      </w:r>
      <w:r w:rsidR="00C95B08">
        <w:rPr>
          <w:rFonts w:ascii="Times New Roman" w:hAnsi="Times New Roman" w:cs="Times New Roman"/>
          <w:sz w:val="24"/>
          <w:szCs w:val="24"/>
          <w:lang w:val="en-US"/>
        </w:rPr>
        <w:t xml:space="preserve"> </w:t>
      </w:r>
      <w:proofErr w:type="spellStart"/>
      <w:r w:rsidR="00C95B08">
        <w:rPr>
          <w:rFonts w:ascii="Times New Roman" w:hAnsi="Times New Roman" w:cs="Times New Roman"/>
          <w:sz w:val="24"/>
          <w:szCs w:val="24"/>
          <w:lang w:val="en-US"/>
        </w:rPr>
        <w:t>Sedangkan</w:t>
      </w:r>
      <w:proofErr w:type="spellEnd"/>
      <w:r w:rsidR="00C95B08">
        <w:rPr>
          <w:rFonts w:ascii="Times New Roman" w:hAnsi="Times New Roman" w:cs="Times New Roman"/>
          <w:sz w:val="24"/>
          <w:szCs w:val="24"/>
          <w:lang w:val="en-US"/>
        </w:rPr>
        <w:t xml:space="preserve"> </w:t>
      </w:r>
      <w:proofErr w:type="spellStart"/>
      <w:r w:rsidR="00C95B08">
        <w:rPr>
          <w:rFonts w:ascii="Times New Roman" w:hAnsi="Times New Roman" w:cs="Times New Roman"/>
          <w:sz w:val="24"/>
          <w:szCs w:val="24"/>
          <w:lang w:val="en-US"/>
        </w:rPr>
        <w:t>untuk</w:t>
      </w:r>
      <w:proofErr w:type="spellEnd"/>
      <w:r w:rsidR="00C95B08">
        <w:rPr>
          <w:rFonts w:ascii="Times New Roman" w:hAnsi="Times New Roman" w:cs="Times New Roman"/>
          <w:sz w:val="24"/>
          <w:szCs w:val="24"/>
          <w:lang w:val="en-US"/>
        </w:rPr>
        <w:t xml:space="preserve"> rata-rata </w:t>
      </w:r>
      <w:proofErr w:type="spellStart"/>
      <w:r w:rsidR="00C95B08">
        <w:rPr>
          <w:rFonts w:ascii="Times New Roman" w:hAnsi="Times New Roman" w:cs="Times New Roman"/>
          <w:sz w:val="24"/>
          <w:szCs w:val="24"/>
          <w:lang w:val="en-US"/>
        </w:rPr>
        <w:t>pendapatan</w:t>
      </w:r>
      <w:proofErr w:type="spellEnd"/>
      <w:r w:rsidR="00C95B08">
        <w:rPr>
          <w:rFonts w:ascii="Times New Roman" w:hAnsi="Times New Roman" w:cs="Times New Roman"/>
          <w:sz w:val="24"/>
          <w:szCs w:val="24"/>
          <w:lang w:val="en-US"/>
        </w:rPr>
        <w:t xml:space="preserve"> </w:t>
      </w:r>
      <w:proofErr w:type="spellStart"/>
      <w:r w:rsidR="00C95B08">
        <w:rPr>
          <w:rFonts w:ascii="Times New Roman" w:hAnsi="Times New Roman" w:cs="Times New Roman"/>
          <w:sz w:val="24"/>
          <w:szCs w:val="24"/>
          <w:lang w:val="en-US"/>
        </w:rPr>
        <w:t>pedagang</w:t>
      </w:r>
      <w:proofErr w:type="spellEnd"/>
      <w:r w:rsidR="00C95B08">
        <w:rPr>
          <w:rFonts w:ascii="Times New Roman" w:hAnsi="Times New Roman" w:cs="Times New Roman"/>
          <w:sz w:val="24"/>
          <w:szCs w:val="24"/>
          <w:lang w:val="en-US"/>
        </w:rPr>
        <w:t xml:space="preserve"> </w:t>
      </w:r>
      <w:proofErr w:type="spellStart"/>
      <w:r w:rsidR="00C95B08">
        <w:rPr>
          <w:rFonts w:ascii="Times New Roman" w:hAnsi="Times New Roman" w:cs="Times New Roman"/>
          <w:sz w:val="24"/>
          <w:szCs w:val="24"/>
          <w:lang w:val="en-US"/>
        </w:rPr>
        <w:t>mencapai</w:t>
      </w:r>
      <w:proofErr w:type="spellEnd"/>
      <w:r w:rsidR="00C95B08">
        <w:rPr>
          <w:rFonts w:ascii="Times New Roman" w:hAnsi="Times New Roman" w:cs="Times New Roman"/>
          <w:sz w:val="24"/>
          <w:szCs w:val="24"/>
          <w:lang w:val="en-US"/>
        </w:rPr>
        <w:t xml:space="preserve"> Rp. 9.525.651</w:t>
      </w:r>
    </w:p>
    <w:p w14:paraId="00720AE6" w14:textId="77777777" w:rsidR="00946D46" w:rsidRPr="00946D46" w:rsidRDefault="00946D46" w:rsidP="00133FE6">
      <w:pPr>
        <w:pBdr>
          <w:bottom w:val="single" w:sz="4" w:space="1" w:color="auto"/>
        </w:pBdr>
        <w:spacing w:after="0" w:line="252" w:lineRule="auto"/>
        <w:jc w:val="both"/>
        <w:rPr>
          <w:rFonts w:ascii="Times New Roman" w:hAnsi="Times New Roman" w:cs="Times New Roman"/>
          <w:sz w:val="10"/>
          <w:szCs w:val="10"/>
        </w:rPr>
      </w:pPr>
    </w:p>
    <w:p w14:paraId="4C745E19" w14:textId="5C0FF950" w:rsidR="00BD7924" w:rsidRDefault="00453ACE" w:rsidP="00133FE6">
      <w:pPr>
        <w:spacing w:after="0" w:line="252" w:lineRule="auto"/>
        <w:jc w:val="both"/>
        <w:rPr>
          <w:rFonts w:ascii="Times New Roman" w:hAnsi="Times New Roman" w:cs="Times New Roman"/>
          <w:sz w:val="24"/>
          <w:szCs w:val="24"/>
        </w:rPr>
      </w:pPr>
      <w:r w:rsidRPr="00453ACE">
        <w:rPr>
          <w:rFonts w:ascii="Times New Roman" w:hAnsi="Times New Roman" w:cs="Times New Roman"/>
          <w:b/>
          <w:sz w:val="24"/>
          <w:szCs w:val="24"/>
        </w:rPr>
        <w:t>Kata kunci</w:t>
      </w:r>
      <w:r w:rsidRPr="007C2302">
        <w:rPr>
          <w:rFonts w:ascii="Times New Roman" w:hAnsi="Times New Roman" w:cs="Times New Roman"/>
          <w:sz w:val="24"/>
          <w:szCs w:val="24"/>
        </w:rPr>
        <w:t xml:space="preserve"> : </w:t>
      </w:r>
      <w:r w:rsidR="00946D46" w:rsidRPr="00BA2C3B">
        <w:rPr>
          <w:rFonts w:ascii="Times New Roman" w:hAnsi="Times New Roman" w:cs="Times New Roman"/>
          <w:sz w:val="24"/>
          <w:szCs w:val="24"/>
        </w:rPr>
        <w:t>pendapatan</w:t>
      </w:r>
      <w:r w:rsidR="00A93D42" w:rsidRPr="00BA2C3B">
        <w:rPr>
          <w:rFonts w:ascii="Times New Roman" w:hAnsi="Times New Roman" w:cs="Times New Roman"/>
          <w:sz w:val="24"/>
          <w:szCs w:val="24"/>
        </w:rPr>
        <w:t xml:space="preserve">, UMKM, </w:t>
      </w:r>
      <w:r w:rsidR="00946D46" w:rsidRPr="00BA2C3B">
        <w:rPr>
          <w:rFonts w:ascii="Times New Roman" w:hAnsi="Times New Roman" w:cs="Times New Roman"/>
          <w:sz w:val="24"/>
          <w:szCs w:val="24"/>
        </w:rPr>
        <w:t>usaha kuliner</w:t>
      </w:r>
    </w:p>
    <w:p w14:paraId="31CA4688" w14:textId="77777777" w:rsidR="00946D46" w:rsidRDefault="00946D46" w:rsidP="00133FE6">
      <w:pPr>
        <w:tabs>
          <w:tab w:val="left" w:pos="8787"/>
          <w:tab w:val="left" w:pos="8931"/>
        </w:tabs>
        <w:spacing w:after="0" w:line="252" w:lineRule="auto"/>
        <w:jc w:val="both"/>
        <w:rPr>
          <w:rFonts w:ascii="Times New Roman" w:hAnsi="Times New Roman" w:cs="Times New Roman"/>
          <w:b/>
          <w:sz w:val="24"/>
          <w:szCs w:val="24"/>
        </w:rPr>
      </w:pPr>
    </w:p>
    <w:p w14:paraId="274ACD4F" w14:textId="5F2BE3AD" w:rsidR="00453ACE" w:rsidRDefault="00453ACE" w:rsidP="00133FE6">
      <w:pPr>
        <w:tabs>
          <w:tab w:val="left" w:pos="8787"/>
          <w:tab w:val="left" w:pos="8931"/>
        </w:tabs>
        <w:spacing w:before="120" w:after="0" w:line="252" w:lineRule="auto"/>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14:paraId="7BB31C93" w14:textId="77777777" w:rsidR="00A93D42" w:rsidRPr="00BA2C3B" w:rsidRDefault="00A93D42" w:rsidP="00133FE6">
      <w:pPr>
        <w:spacing w:after="0" w:line="252" w:lineRule="auto"/>
        <w:ind w:firstLine="576"/>
        <w:jc w:val="both"/>
        <w:rPr>
          <w:rFonts w:ascii="Times New Roman" w:hAnsi="Times New Roman" w:cs="Times New Roman"/>
          <w:sz w:val="24"/>
        </w:rPr>
      </w:pPr>
      <w:r w:rsidRPr="00BA2C3B">
        <w:rPr>
          <w:rFonts w:ascii="Times New Roman" w:hAnsi="Times New Roman" w:cs="Times New Roman"/>
          <w:sz w:val="24"/>
        </w:rPr>
        <w:t xml:space="preserve">Usaha Mikro di Indonesia merupakan salah satu poin penting pembangunan ekonomi Nasional. Selain itu, Usaha Mikro, Kecil dan Menengah merupakan tulang </w:t>
      </w:r>
      <w:r w:rsidRPr="00BA2C3B">
        <w:rPr>
          <w:rFonts w:ascii="Times New Roman" w:hAnsi="Times New Roman" w:cs="Times New Roman"/>
          <w:sz w:val="24"/>
        </w:rPr>
        <w:lastRenderedPageBreak/>
        <w:t xml:space="preserve">punggung sistem ekonomi kerakyatan. Tujuannya tidak hanya untuk mengurangi ketimpangan antar kelompok pendapatan dan antar pelaku usaha. Atau mengentaskan kemiskinan dan menyerap tenaga kerja. Pengembangan UMKM akan memperluas landasan ekonomi dan dapat sangat mendorong reformasi struktural, yaitu meningkatkan ketahanan ekonomi daerah dan perekonomian Nasional </w:t>
      </w:r>
      <w:r w:rsidRPr="00BA2C3B">
        <w:rPr>
          <w:rFonts w:ascii="Times New Roman" w:hAnsi="Times New Roman" w:cs="Times New Roman"/>
          <w:sz w:val="24"/>
        </w:rPr>
        <w:fldChar w:fldCharType="begin" w:fldLock="1"/>
      </w:r>
      <w:r w:rsidRPr="00BA2C3B">
        <w:rPr>
          <w:rFonts w:ascii="Times New Roman" w:hAnsi="Times New Roman" w:cs="Times New Roman"/>
          <w:sz w:val="24"/>
        </w:rPr>
        <w:instrText>ADDIN CSL_CITATION {"citationItems":[{"id":"ITEM-1","itemData":{"abstract":"Tujuan dari penelitian ini adalah mengetahui pengaruh modal, tingkat pendidikan dan teknologi terhadap pendapatan UMKM di kawasan Imam Bonjol Denpasar Barat. Penelitian ini menggunakan riset kuantitatif yaitu dengan melihat jumlah modal, tingkat pendidikan dari pemilik UMKM serta teknologi yang digunakan UMKM tersebut. Penelitian ini menggunakan 59 sampel perusahaan yang berada di kawasan Imam Bonjol Denpasar Barat. Teknik analisis data yang digunakan dalam penelitian ini adalah regresi linear berganda. Ditemukan hasil bahwa modal secara parsial berpengaruh positif dan signifikan terhadap pendapatan UMKM di kawasan Imam Bonjol Denpasar Barat. Tingkat pendidikan dan teknologi juga memiliki pengaruh positif dan signifikan secara parsial terhadap pendapatan UMKM di kawasan Imam Bonjol Denpasar Barat. Secara simultan modal, tingkat pendidikan dan teknologi juga memiliki pengaruh positif dan signifikan terhadap pendapatan UMKM di kawasan Imam Bonjol Denpasar Barat.","author":[{"dropping-particle":"","family":"Utari","given":"Tri","non-dropping-particle":"","parse-names":false,"suffix":""},{"dropping-particle":"","family":"Dewi","given":"putu martini","non-dropping-particle":"","parse-names":false,"suffix":""}],"container-title":"E-Jurnal EP Unud","id":"ITEM-1","issue":"2","issued":{"date-parts":[["2014"]]},"page":"576-585","title":"Pengaruh Modal, Tingkat Pendidikan Dan Teknologi Terhadap Pendapatan Usaha Mikro Kecil Dan Menengah (Umkm) Di Kawasan Imam Bonjol Denpasar Barat","type":"article-journal","volume":"Vol. 3"},"uris":["http://www.mendeley.com/documents/?uuid=057744d2-f536-43e5-b224-ed84ef12a0ab"]}],"mendeley":{"formattedCitation":"(Utari &amp; Dewi, 2014)","plainTextFormattedCitation":"(Utari &amp; Dewi, 2014)","previouslyFormattedCitation":"(Utari &amp; Dewi, 2014)"},"properties":{"noteIndex":0},"schema":"https://github.com/citation-style-language/schema/raw/master/csl-citation.json"}</w:instrText>
      </w:r>
      <w:r w:rsidRPr="00BA2C3B">
        <w:rPr>
          <w:rFonts w:ascii="Times New Roman" w:hAnsi="Times New Roman" w:cs="Times New Roman"/>
          <w:sz w:val="24"/>
        </w:rPr>
        <w:fldChar w:fldCharType="separate"/>
      </w:r>
      <w:r w:rsidRPr="00BA2C3B">
        <w:rPr>
          <w:rFonts w:ascii="Times New Roman" w:hAnsi="Times New Roman" w:cs="Times New Roman"/>
          <w:noProof/>
          <w:sz w:val="24"/>
        </w:rPr>
        <w:t>(Utari &amp; Dewi, 2014)</w:t>
      </w:r>
      <w:r w:rsidRPr="00BA2C3B">
        <w:rPr>
          <w:rFonts w:ascii="Times New Roman" w:hAnsi="Times New Roman" w:cs="Times New Roman"/>
          <w:sz w:val="24"/>
        </w:rPr>
        <w:fldChar w:fldCharType="end"/>
      </w:r>
      <w:r w:rsidRPr="00BA2C3B">
        <w:rPr>
          <w:rFonts w:ascii="Times New Roman" w:hAnsi="Times New Roman" w:cs="Times New Roman"/>
          <w:sz w:val="24"/>
        </w:rPr>
        <w:t xml:space="preserve">. Ketika krisis ekonomi terjadi di Indonesia, upaya pengembangan Usaha Mikro, Kecil dan Menengah di harapkan dapat menjangkau dan merata di pedesaan. Usaha mikro, kecil dan menengah merupakan sektor ekonomi yang paling fleksibel sehingga usaha mikro, kecil dan menengah (UMKM) sangat dihargai oleh pemerintah pusat dan pemerintah daerah. Usaha mikro, kecil dan menengah (UMKM) memainkan peran penting dalam perekonomian Indonesia. Dari Jumlah Usaha Mikro Kecil dan Menengah (UMKM) di Indonesia mencapai 64 juta. Angka tersebut mencapai 99,9 persen dari keseluruhan usaha yang beroperasi di Indonesia dan mengalami peningkatan dari tahun 2019 yang hanya berjumlah 59,2 juta UMKM </w:t>
      </w:r>
      <w:r w:rsidRPr="00BA2C3B">
        <w:rPr>
          <w:rFonts w:ascii="Times New Roman" w:hAnsi="Times New Roman" w:cs="Times New Roman"/>
          <w:sz w:val="24"/>
        </w:rPr>
        <w:fldChar w:fldCharType="begin" w:fldLock="1"/>
      </w:r>
      <w:r w:rsidRPr="00BA2C3B">
        <w:rPr>
          <w:rFonts w:ascii="Times New Roman" w:hAnsi="Times New Roman" w:cs="Times New Roman"/>
          <w:sz w:val="24"/>
        </w:rPr>
        <w:instrText>ADDIN CSL_CITATION {"citationItems":[{"id":"ITEM-1","itemData":{"URL":"https://www.liputan6.com/bisnis/read/4346352/berapa-jumlah-umkm-di-indonesia-ini-hitungannya","accessed":{"date-parts":[["2021","2","18"]]},"author":[{"dropping-particle":"","family":"BPS","given":"","non-dropping-particle":"","parse-names":false,"suffix":""}],"container-title":"liputan 6","id":"ITEM-1","issued":{"date-parts":[["2020"]]},"title":"jumlah umkm di Indonesia tahun 2020","type":"webpage"},"uris":["http://www.mendeley.com/documents/?uuid=9e7fcc99-383d-46ab-a5a9-5bae685fbeeb"]}],"mendeley":{"formattedCitation":"(BPS, 2020)","plainTextFormattedCitation":"(BPS, 2020)","previouslyFormattedCitation":"(BPS, 2020)"},"properties":{"noteIndex":0},"schema":"https://github.com/citation-style-language/schema/raw/master/csl-citation.json"}</w:instrText>
      </w:r>
      <w:r w:rsidRPr="00BA2C3B">
        <w:rPr>
          <w:rFonts w:ascii="Times New Roman" w:hAnsi="Times New Roman" w:cs="Times New Roman"/>
          <w:sz w:val="24"/>
        </w:rPr>
        <w:fldChar w:fldCharType="separate"/>
      </w:r>
      <w:r w:rsidRPr="00BA2C3B">
        <w:rPr>
          <w:rFonts w:ascii="Times New Roman" w:hAnsi="Times New Roman" w:cs="Times New Roman"/>
          <w:noProof/>
          <w:sz w:val="24"/>
        </w:rPr>
        <w:t>(BPS, 2020)</w:t>
      </w:r>
      <w:r w:rsidRPr="00BA2C3B">
        <w:rPr>
          <w:rFonts w:ascii="Times New Roman" w:hAnsi="Times New Roman" w:cs="Times New Roman"/>
          <w:sz w:val="24"/>
        </w:rPr>
        <w:fldChar w:fldCharType="end"/>
      </w:r>
      <w:r w:rsidRPr="00BA2C3B">
        <w:rPr>
          <w:rFonts w:ascii="Times New Roman" w:hAnsi="Times New Roman" w:cs="Times New Roman"/>
          <w:color w:val="444444"/>
          <w:szCs w:val="23"/>
          <w:shd w:val="clear" w:color="auto" w:fill="FFFFFF"/>
        </w:rPr>
        <w:t>.</w:t>
      </w:r>
    </w:p>
    <w:p w14:paraId="215C1B2E" w14:textId="77777777" w:rsidR="00005DF8" w:rsidRDefault="00005DF8" w:rsidP="00133FE6">
      <w:pPr>
        <w:pStyle w:val="ListParagraph"/>
        <w:spacing w:after="0" w:line="252" w:lineRule="auto"/>
        <w:ind w:left="0" w:firstLine="567"/>
        <w:contextualSpacing w:val="0"/>
        <w:jc w:val="both"/>
        <w:rPr>
          <w:rFonts w:ascii="Times New Roman" w:hAnsi="Times New Roman" w:cs="Times New Roman"/>
          <w:sz w:val="24"/>
          <w:szCs w:val="24"/>
        </w:rPr>
      </w:pPr>
      <w:r w:rsidRPr="009F08D5">
        <w:rPr>
          <w:rFonts w:ascii="Times New Roman" w:hAnsi="Times New Roman" w:cs="Times New Roman"/>
          <w:sz w:val="24"/>
          <w:szCs w:val="24"/>
        </w:rPr>
        <w:t>Paradigma pembangunan ekonomi indonesia, khususnya yang berkembang saat ini selalu mengacu pada pertumbuhan ekonomi yang setinggi-tingginya. Walaupun dampak dari pertumbuhan ekonomi ini secara teori mampu mengurangi angka kemiskinan, akan tetapi pertumbuhan bukanlah jaminan penuntasan masalah kemiskinan. Permasalahan kemiskinan menjadi hal yang paling menarik untuk dikaji dan menjadi hal yang paling penting dan yang paling mudah untuk menilai keberhasilan atau kegagalan pemerintahan disuatu negara. Kemiskinan merupakan masalah multidimensi karena berkaitan dengan ketidakmampuan akses secara ekonomi, sosial budaya, politik dan partisipasi dalam masyarakat. Kemiskinan merupakan suatu fenomena dimana seseorang tidak mampu memenuhi kebutuhan dasar, baik kebutuhan pangan maupun nonpangan. Penanggulangan kemiskinan dan ketimpangan distribusi pendapatan merupakan m</w:t>
      </w:r>
      <w:r>
        <w:rPr>
          <w:rFonts w:ascii="Times New Roman" w:hAnsi="Times New Roman" w:cs="Times New Roman"/>
          <w:sz w:val="24"/>
          <w:szCs w:val="24"/>
        </w:rPr>
        <w:t>asalah pembangunan suatu negara.</w:t>
      </w:r>
    </w:p>
    <w:p w14:paraId="658B7D37" w14:textId="364E356D" w:rsidR="00A93D42" w:rsidRPr="00A93D42" w:rsidRDefault="00A93D42" w:rsidP="00133FE6">
      <w:pPr>
        <w:spacing w:after="0" w:line="252" w:lineRule="auto"/>
        <w:ind w:firstLine="576"/>
        <w:jc w:val="both"/>
        <w:rPr>
          <w:rFonts w:ascii="Times New Roman" w:hAnsi="Times New Roman" w:cs="Times New Roman"/>
          <w:sz w:val="24"/>
          <w:szCs w:val="24"/>
        </w:rPr>
      </w:pPr>
      <w:r w:rsidRPr="00BA2C3B">
        <w:rPr>
          <w:rFonts w:ascii="Times New Roman" w:hAnsi="Times New Roman" w:cs="Times New Roman"/>
          <w:sz w:val="24"/>
        </w:rPr>
        <w:t xml:space="preserve">Pemberdayaan Usaha Mikro Kuliner di Kota </w:t>
      </w:r>
      <w:r>
        <w:rPr>
          <w:rFonts w:ascii="Times New Roman" w:hAnsi="Times New Roman" w:cs="Times New Roman"/>
          <w:sz w:val="24"/>
        </w:rPr>
        <w:t>Jambi</w:t>
      </w:r>
      <w:r w:rsidRPr="00BA2C3B">
        <w:rPr>
          <w:rFonts w:ascii="Times New Roman" w:hAnsi="Times New Roman" w:cs="Times New Roman"/>
          <w:sz w:val="24"/>
        </w:rPr>
        <w:t xml:space="preserve"> sangat strategis karena memiliki potensi yang besar dalam mendorong kegiatan ekonomi masyarakat dan dapat dijadikan sebagai sumber pendapatan untuk meningkatkan kesejahteraan. Dalam pengembangan usaha kecil dan mikro perlu didirikan sentra atau cluster yang dapat meningkatkan pendapatan dan menjalin kerjasama yang baik antar pelaku usaha kecil dan mikro. Usaha Mikro kuliner dan UMKM lainnya juga menghadapi banyak kendala dalam berbagai hal, termasuk permodalan dan sumber daya manusia. Dalam hal ini penulis tertarik untuk melakukan penelitian untuk mengetahui sejauh mana pengaruh Modal, Tingkat Pendidikan, Media Sosial dan Lama Usaha  terhadap peningkatan pendapatan Usaha Mikro Kuliner di Kota </w:t>
      </w:r>
      <w:r>
        <w:rPr>
          <w:rFonts w:ascii="Times New Roman" w:hAnsi="Times New Roman" w:cs="Times New Roman"/>
          <w:sz w:val="24"/>
        </w:rPr>
        <w:t>Jambi</w:t>
      </w:r>
      <w:r w:rsidRPr="00BA2C3B">
        <w:rPr>
          <w:rFonts w:ascii="Times New Roman" w:hAnsi="Times New Roman" w:cs="Times New Roman"/>
          <w:sz w:val="24"/>
        </w:rPr>
        <w:t xml:space="preserve">. Ada </w:t>
      </w:r>
      <w:r w:rsidRPr="00BA2C3B">
        <w:rPr>
          <w:rFonts w:ascii="Times New Roman" w:hAnsi="Times New Roman" w:cs="Times New Roman"/>
          <w:sz w:val="24"/>
          <w:szCs w:val="24"/>
        </w:rPr>
        <w:t xml:space="preserve">138.470 usaha kecil mikro menengah (UMKM) di Provinsi </w:t>
      </w:r>
      <w:r>
        <w:rPr>
          <w:rFonts w:ascii="Times New Roman" w:hAnsi="Times New Roman" w:cs="Times New Roman"/>
          <w:sz w:val="24"/>
          <w:szCs w:val="24"/>
        </w:rPr>
        <w:t>Jambi</w:t>
      </w:r>
      <w:r w:rsidRPr="00BA2C3B">
        <w:rPr>
          <w:rFonts w:ascii="Times New Roman" w:hAnsi="Times New Roman" w:cs="Times New Roman"/>
          <w:sz w:val="24"/>
          <w:szCs w:val="24"/>
        </w:rPr>
        <w:t xml:space="preserve">. Jumlah tersebut mampu menampung 188.947 tenaga kerja. Total itu meningkat 32,95 persen dibanding tahun 2019 yakni, hanya 104.155 UMKM. Dari 11 kabupaten/kota, terbanyak berada di kabupaten Tanjung Jabung Timur, sebanyak 56.002 UMKM, yang bergerak di banyak bidang dan mampu menyerap 55.825 tenaga kerja. Sementara itu, terendah berada di kabupaten Tebo, hanya 1.411 UMKM. Sedangkan untuk Kota </w:t>
      </w:r>
      <w:r>
        <w:rPr>
          <w:rFonts w:ascii="Times New Roman" w:hAnsi="Times New Roman" w:cs="Times New Roman"/>
          <w:sz w:val="24"/>
          <w:szCs w:val="24"/>
        </w:rPr>
        <w:t>Jambi</w:t>
      </w:r>
      <w:r w:rsidRPr="00BA2C3B">
        <w:rPr>
          <w:rFonts w:ascii="Times New Roman" w:hAnsi="Times New Roman" w:cs="Times New Roman"/>
          <w:sz w:val="24"/>
          <w:szCs w:val="24"/>
        </w:rPr>
        <w:t xml:space="preserve">, sebanyak 10.763 UMKM dan mengalami peningkatan dari tahun sebelumnya hanya sebanyak 10.704. Selanjutnya usaha yang banyak di geluti masyarakat Kota </w:t>
      </w:r>
      <w:r>
        <w:rPr>
          <w:rFonts w:ascii="Times New Roman" w:hAnsi="Times New Roman" w:cs="Times New Roman"/>
          <w:sz w:val="24"/>
          <w:szCs w:val="24"/>
        </w:rPr>
        <w:t>Jambi</w:t>
      </w:r>
      <w:r w:rsidRPr="00BA2C3B">
        <w:rPr>
          <w:rFonts w:ascii="Times New Roman" w:hAnsi="Times New Roman" w:cs="Times New Roman"/>
          <w:sz w:val="24"/>
          <w:szCs w:val="24"/>
        </w:rPr>
        <w:t xml:space="preserve"> adalah Usaha Mikro kuliner dengan jumlah pelaku usaha sebanyak 4.634, dan kemudian bidang kreatifitas/jas juga mendominasi dengan jumlah mencapai 1.646, bidang fashion 741, otomotif 321 dan teknologi </w:t>
      </w:r>
      <w:r w:rsidRPr="00BA2C3B">
        <w:rPr>
          <w:rFonts w:ascii="Times New Roman" w:hAnsi="Times New Roman" w:cs="Times New Roman"/>
          <w:sz w:val="24"/>
          <w:szCs w:val="24"/>
        </w:rPr>
        <w:lastRenderedPageBreak/>
        <w:t xml:space="preserve">informasi 209, dan UMKM bidang lainnya </w:t>
      </w:r>
      <w:r w:rsidRPr="00BA2C3B">
        <w:rPr>
          <w:rFonts w:ascii="Times New Roman" w:hAnsi="Times New Roman" w:cs="Times New Roman"/>
          <w:sz w:val="24"/>
        </w:rPr>
        <w:fldChar w:fldCharType="begin" w:fldLock="1"/>
      </w:r>
      <w:r w:rsidRPr="00BA2C3B">
        <w:rPr>
          <w:rFonts w:ascii="Times New Roman" w:hAnsi="Times New Roman" w:cs="Times New Roman"/>
          <w:sz w:val="24"/>
        </w:rPr>
        <w:instrText>ADDIN CSL_CITATION {"citationItems":[{"id":"ITEM-1","itemData":{"URL":"https://jambi-independent.co.id/read/2019/12/26/45831/jumlah-umkm-di-jambi-meningkat-tampung-188947-tenaga-kerja","accessed":{"date-parts":[["2021","2","18"]]},"author":[{"dropping-particle":"","family":"Dinas Koprasi dan UMKM Provinsi Jambi","given":"","non-dropping-particle":"","parse-names":false,"suffix":""}],"container-title":"jambi independen","id":"ITEM-1","issued":{"date-parts":[["2020"]]},"title":"data jumlah umkm provinsi jambi","type":"webpage"},"uris":["http://www.mendeley.com/documents/?uuid=9a5582e7-2ed7-4abb-8ced-e6c3bcc1e81e"]}],"mendeley":{"formattedCitation":"(Dinas Koprasi dan UMKM Provinsi Jambi, 2020)","plainTextFormattedCitation":"(Dinas Koprasi dan UMKM Provinsi Jambi, 2020)","previouslyFormattedCitation":"(Dinas Koprasi dan UMKM Provinsi Jambi, 2020)"},"properties":{"noteIndex":0},"schema":"https://github.com/citation-style-language/schema/raw/master/csl-citation.json"}</w:instrText>
      </w:r>
      <w:r w:rsidRPr="00BA2C3B">
        <w:rPr>
          <w:rFonts w:ascii="Times New Roman" w:hAnsi="Times New Roman" w:cs="Times New Roman"/>
          <w:sz w:val="24"/>
        </w:rPr>
        <w:fldChar w:fldCharType="separate"/>
      </w:r>
      <w:r w:rsidRPr="00BA2C3B">
        <w:rPr>
          <w:rFonts w:ascii="Times New Roman" w:hAnsi="Times New Roman" w:cs="Times New Roman"/>
          <w:noProof/>
          <w:sz w:val="24"/>
        </w:rPr>
        <w:t xml:space="preserve">(Dinas Koprasi dan UMKM Provinsi </w:t>
      </w:r>
      <w:r>
        <w:rPr>
          <w:rFonts w:ascii="Times New Roman" w:hAnsi="Times New Roman" w:cs="Times New Roman"/>
          <w:noProof/>
          <w:sz w:val="24"/>
        </w:rPr>
        <w:t>Jambi</w:t>
      </w:r>
      <w:r w:rsidRPr="00BA2C3B">
        <w:rPr>
          <w:rFonts w:ascii="Times New Roman" w:hAnsi="Times New Roman" w:cs="Times New Roman"/>
          <w:noProof/>
          <w:sz w:val="24"/>
        </w:rPr>
        <w:t>, 2020)</w:t>
      </w:r>
      <w:r w:rsidRPr="00BA2C3B">
        <w:rPr>
          <w:rFonts w:ascii="Times New Roman" w:hAnsi="Times New Roman" w:cs="Times New Roman"/>
          <w:sz w:val="24"/>
        </w:rPr>
        <w:fldChar w:fldCharType="end"/>
      </w:r>
      <w:r w:rsidRPr="00BA2C3B">
        <w:rPr>
          <w:rFonts w:ascii="Times New Roman" w:hAnsi="Times New Roman" w:cs="Times New Roman"/>
          <w:sz w:val="24"/>
          <w:szCs w:val="24"/>
        </w:rPr>
        <w:t xml:space="preserve">. Dapat dilihat pada </w:t>
      </w:r>
      <w:r w:rsidR="00946D46" w:rsidRPr="00BA2C3B">
        <w:rPr>
          <w:rFonts w:ascii="Times New Roman" w:hAnsi="Times New Roman" w:cs="Times New Roman"/>
          <w:sz w:val="24"/>
          <w:szCs w:val="24"/>
        </w:rPr>
        <w:t xml:space="preserve">Tabel </w:t>
      </w:r>
      <w:r w:rsidR="00946D46">
        <w:rPr>
          <w:rFonts w:ascii="Times New Roman" w:hAnsi="Times New Roman" w:cs="Times New Roman"/>
          <w:sz w:val="24"/>
          <w:szCs w:val="24"/>
        </w:rPr>
        <w:t>1.</w:t>
      </w:r>
    </w:p>
    <w:p w14:paraId="334F8817" w14:textId="71645B28" w:rsidR="00A93D42" w:rsidRPr="00BA2C3B" w:rsidRDefault="00A93D42" w:rsidP="00946D46">
      <w:pPr>
        <w:pStyle w:val="Caption"/>
        <w:spacing w:before="120"/>
        <w:ind w:left="851" w:hanging="851"/>
        <w:rPr>
          <w:rFonts w:ascii="Times New Roman" w:hAnsi="Times New Roman" w:cs="Times New Roman"/>
          <w:i w:val="0"/>
          <w:color w:val="auto"/>
          <w:sz w:val="24"/>
          <w:szCs w:val="24"/>
        </w:rPr>
      </w:pPr>
      <w:bookmarkStart w:id="0" w:name="_Toc112013915"/>
      <w:r w:rsidRPr="00946D46">
        <w:rPr>
          <w:rFonts w:ascii="Times New Roman" w:hAnsi="Times New Roman" w:cs="Times New Roman"/>
          <w:b/>
          <w:bCs/>
          <w:i w:val="0"/>
          <w:color w:val="auto"/>
          <w:sz w:val="24"/>
          <w:szCs w:val="24"/>
        </w:rPr>
        <w:t xml:space="preserve">Tabel </w:t>
      </w:r>
      <w:r w:rsidRPr="00946D46">
        <w:rPr>
          <w:rFonts w:ascii="Times New Roman" w:hAnsi="Times New Roman" w:cs="Times New Roman"/>
          <w:b/>
          <w:bCs/>
          <w:i w:val="0"/>
          <w:color w:val="auto"/>
          <w:sz w:val="24"/>
          <w:szCs w:val="24"/>
        </w:rPr>
        <w:fldChar w:fldCharType="begin"/>
      </w:r>
      <w:r w:rsidRPr="00946D46">
        <w:rPr>
          <w:rFonts w:ascii="Times New Roman" w:hAnsi="Times New Roman" w:cs="Times New Roman"/>
          <w:b/>
          <w:bCs/>
          <w:i w:val="0"/>
          <w:color w:val="auto"/>
          <w:sz w:val="24"/>
          <w:szCs w:val="24"/>
        </w:rPr>
        <w:instrText xml:space="preserve"> SEQ TABEL \* ARABIC </w:instrText>
      </w:r>
      <w:r w:rsidRPr="00946D46">
        <w:rPr>
          <w:rFonts w:ascii="Times New Roman" w:hAnsi="Times New Roman" w:cs="Times New Roman"/>
          <w:b/>
          <w:bCs/>
          <w:i w:val="0"/>
          <w:color w:val="auto"/>
          <w:sz w:val="24"/>
          <w:szCs w:val="24"/>
        </w:rPr>
        <w:fldChar w:fldCharType="separate"/>
      </w:r>
      <w:r w:rsidR="005A3FD8" w:rsidRPr="00946D46">
        <w:rPr>
          <w:rFonts w:ascii="Times New Roman" w:hAnsi="Times New Roman" w:cs="Times New Roman"/>
          <w:b/>
          <w:bCs/>
          <w:i w:val="0"/>
          <w:noProof/>
          <w:color w:val="auto"/>
          <w:sz w:val="24"/>
          <w:szCs w:val="24"/>
        </w:rPr>
        <w:t>1</w:t>
      </w:r>
      <w:r w:rsidRPr="00946D46">
        <w:rPr>
          <w:rFonts w:ascii="Times New Roman" w:hAnsi="Times New Roman" w:cs="Times New Roman"/>
          <w:b/>
          <w:bCs/>
          <w:i w:val="0"/>
          <w:color w:val="auto"/>
          <w:sz w:val="24"/>
          <w:szCs w:val="24"/>
        </w:rPr>
        <w:fldChar w:fldCharType="end"/>
      </w:r>
      <w:r w:rsidRPr="00946D46">
        <w:rPr>
          <w:rFonts w:ascii="Times New Roman" w:hAnsi="Times New Roman" w:cs="Times New Roman"/>
          <w:b/>
          <w:bCs/>
          <w:i w:val="0"/>
          <w:color w:val="auto"/>
          <w:sz w:val="24"/>
          <w:szCs w:val="24"/>
        </w:rPr>
        <w:t>.</w:t>
      </w:r>
      <w:r w:rsidRPr="00BA2C3B">
        <w:rPr>
          <w:rFonts w:ascii="Times New Roman" w:hAnsi="Times New Roman" w:cs="Times New Roman"/>
          <w:i w:val="0"/>
          <w:color w:val="auto"/>
          <w:sz w:val="24"/>
          <w:szCs w:val="24"/>
        </w:rPr>
        <w:t xml:space="preserve"> Usaha Mikro, Kecil Dan Menengah berdasarkan jenis usaha di Kota </w:t>
      </w:r>
      <w:r>
        <w:rPr>
          <w:rFonts w:ascii="Times New Roman" w:hAnsi="Times New Roman" w:cs="Times New Roman"/>
          <w:i w:val="0"/>
          <w:color w:val="auto"/>
          <w:sz w:val="24"/>
          <w:szCs w:val="24"/>
        </w:rPr>
        <w:t>Jambi</w:t>
      </w:r>
      <w:r w:rsidRPr="00BA2C3B">
        <w:rPr>
          <w:rFonts w:ascii="Times New Roman" w:hAnsi="Times New Roman" w:cs="Times New Roman"/>
          <w:i w:val="0"/>
          <w:color w:val="auto"/>
          <w:sz w:val="24"/>
          <w:szCs w:val="24"/>
        </w:rPr>
        <w:t xml:space="preserve"> Tahun 2020</w:t>
      </w:r>
      <w:bookmarkEnd w:id="0"/>
    </w:p>
    <w:tbl>
      <w:tblPr>
        <w:tblStyle w:val="TableGrid"/>
        <w:tblpPr w:leftFromText="180" w:rightFromText="180" w:vertAnchor="text" w:horzAnchor="margin" w:tblpX="-289" w:tblpY="171"/>
        <w:tblOverlap w:val="never"/>
        <w:tblW w:w="8796" w:type="dxa"/>
        <w:tblLayout w:type="fixed"/>
        <w:tblLook w:val="04A0" w:firstRow="1" w:lastRow="0" w:firstColumn="1" w:lastColumn="0" w:noHBand="0" w:noVBand="1"/>
      </w:tblPr>
      <w:tblGrid>
        <w:gridCol w:w="372"/>
        <w:gridCol w:w="977"/>
        <w:gridCol w:w="947"/>
        <w:gridCol w:w="677"/>
        <w:gridCol w:w="609"/>
        <w:gridCol w:w="577"/>
        <w:gridCol w:w="620"/>
        <w:gridCol w:w="621"/>
        <w:gridCol w:w="496"/>
        <w:gridCol w:w="869"/>
        <w:gridCol w:w="471"/>
        <w:gridCol w:w="402"/>
        <w:gridCol w:w="617"/>
        <w:gridCol w:w="541"/>
      </w:tblGrid>
      <w:tr w:rsidR="00A93D42" w:rsidRPr="00BA2C3B" w14:paraId="1427122D" w14:textId="77777777" w:rsidTr="00946D46">
        <w:trPr>
          <w:trHeight w:val="192"/>
        </w:trPr>
        <w:tc>
          <w:tcPr>
            <w:tcW w:w="372" w:type="dxa"/>
            <w:vMerge w:val="restart"/>
            <w:vAlign w:val="center"/>
          </w:tcPr>
          <w:p w14:paraId="0D249D6B"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No</w:t>
            </w:r>
          </w:p>
        </w:tc>
        <w:tc>
          <w:tcPr>
            <w:tcW w:w="977" w:type="dxa"/>
            <w:vMerge w:val="restart"/>
            <w:vAlign w:val="center"/>
          </w:tcPr>
          <w:p w14:paraId="50B7DB26" w14:textId="77777777" w:rsidR="00A93D42" w:rsidRPr="00BA2C3B" w:rsidRDefault="00A93D42" w:rsidP="00946D46">
            <w:pPr>
              <w:rPr>
                <w:rFonts w:ascii="Times New Roman" w:hAnsi="Times New Roman" w:cs="Times New Roman"/>
                <w:b/>
                <w:sz w:val="14"/>
                <w:szCs w:val="24"/>
              </w:rPr>
            </w:pPr>
            <w:proofErr w:type="spellStart"/>
            <w:r w:rsidRPr="00BA2C3B">
              <w:rPr>
                <w:rFonts w:ascii="Times New Roman" w:hAnsi="Times New Roman" w:cs="Times New Roman"/>
                <w:b/>
                <w:sz w:val="14"/>
                <w:szCs w:val="24"/>
              </w:rPr>
              <w:t>Kecamatan</w:t>
            </w:r>
            <w:proofErr w:type="spellEnd"/>
          </w:p>
        </w:tc>
        <w:tc>
          <w:tcPr>
            <w:tcW w:w="947" w:type="dxa"/>
            <w:vMerge w:val="restart"/>
            <w:vAlign w:val="center"/>
          </w:tcPr>
          <w:p w14:paraId="385F335F" w14:textId="77777777" w:rsidR="00A93D42" w:rsidRPr="00BA2C3B" w:rsidRDefault="00A93D42" w:rsidP="00946D46">
            <w:pPr>
              <w:jc w:val="center"/>
              <w:rPr>
                <w:rFonts w:ascii="Times New Roman" w:hAnsi="Times New Roman" w:cs="Times New Roman"/>
                <w:b/>
                <w:sz w:val="14"/>
                <w:szCs w:val="24"/>
              </w:rPr>
            </w:pPr>
            <w:proofErr w:type="spellStart"/>
            <w:r w:rsidRPr="00BA2C3B">
              <w:rPr>
                <w:rFonts w:ascii="Times New Roman" w:hAnsi="Times New Roman" w:cs="Times New Roman"/>
                <w:b/>
                <w:sz w:val="14"/>
                <w:szCs w:val="24"/>
              </w:rPr>
              <w:t>Rekapitulasi</w:t>
            </w:r>
            <w:proofErr w:type="spellEnd"/>
          </w:p>
          <w:p w14:paraId="374292F0"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UMKM</w:t>
            </w:r>
          </w:p>
        </w:tc>
        <w:tc>
          <w:tcPr>
            <w:tcW w:w="5959" w:type="dxa"/>
            <w:gridSpan w:val="10"/>
            <w:vAlign w:val="center"/>
          </w:tcPr>
          <w:p w14:paraId="100BC959"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UMKM PERBANDINGAN USAHA</w:t>
            </w:r>
          </w:p>
        </w:tc>
        <w:tc>
          <w:tcPr>
            <w:tcW w:w="541" w:type="dxa"/>
          </w:tcPr>
          <w:p w14:paraId="2F380BBD" w14:textId="77777777" w:rsidR="00A93D42" w:rsidRPr="00BA2C3B" w:rsidRDefault="00A93D42" w:rsidP="00946D46">
            <w:pPr>
              <w:jc w:val="center"/>
              <w:rPr>
                <w:rFonts w:ascii="Times New Roman" w:hAnsi="Times New Roman" w:cs="Times New Roman"/>
                <w:b/>
                <w:sz w:val="14"/>
                <w:szCs w:val="24"/>
              </w:rPr>
            </w:pPr>
          </w:p>
        </w:tc>
      </w:tr>
      <w:tr w:rsidR="00946D46" w:rsidRPr="00BA2C3B" w14:paraId="64B61B19" w14:textId="77777777" w:rsidTr="00946D46">
        <w:trPr>
          <w:trHeight w:val="173"/>
        </w:trPr>
        <w:tc>
          <w:tcPr>
            <w:tcW w:w="372" w:type="dxa"/>
            <w:vMerge/>
            <w:vAlign w:val="center"/>
          </w:tcPr>
          <w:p w14:paraId="39F10AE2" w14:textId="77777777" w:rsidR="00A93D42" w:rsidRPr="00BA2C3B" w:rsidRDefault="00A93D42" w:rsidP="00946D46">
            <w:pPr>
              <w:jc w:val="center"/>
              <w:rPr>
                <w:rFonts w:ascii="Times New Roman" w:hAnsi="Times New Roman" w:cs="Times New Roman"/>
                <w:b/>
                <w:sz w:val="14"/>
                <w:szCs w:val="24"/>
              </w:rPr>
            </w:pPr>
          </w:p>
        </w:tc>
        <w:tc>
          <w:tcPr>
            <w:tcW w:w="977" w:type="dxa"/>
            <w:vMerge/>
            <w:vAlign w:val="center"/>
          </w:tcPr>
          <w:p w14:paraId="6F3B6554" w14:textId="77777777" w:rsidR="00A93D42" w:rsidRPr="00BA2C3B" w:rsidRDefault="00A93D42" w:rsidP="00946D46">
            <w:pPr>
              <w:rPr>
                <w:rFonts w:ascii="Times New Roman" w:hAnsi="Times New Roman" w:cs="Times New Roman"/>
                <w:b/>
                <w:sz w:val="14"/>
                <w:szCs w:val="24"/>
              </w:rPr>
            </w:pPr>
          </w:p>
        </w:tc>
        <w:tc>
          <w:tcPr>
            <w:tcW w:w="947" w:type="dxa"/>
            <w:vMerge/>
            <w:vAlign w:val="center"/>
          </w:tcPr>
          <w:p w14:paraId="54AB3090" w14:textId="77777777" w:rsidR="00A93D42" w:rsidRPr="00BA2C3B" w:rsidRDefault="00A93D42" w:rsidP="00946D46">
            <w:pPr>
              <w:jc w:val="center"/>
              <w:rPr>
                <w:rFonts w:ascii="Times New Roman" w:hAnsi="Times New Roman" w:cs="Times New Roman"/>
                <w:b/>
                <w:sz w:val="14"/>
                <w:szCs w:val="24"/>
              </w:rPr>
            </w:pPr>
          </w:p>
        </w:tc>
        <w:tc>
          <w:tcPr>
            <w:tcW w:w="677" w:type="dxa"/>
            <w:vAlign w:val="center"/>
          </w:tcPr>
          <w:p w14:paraId="4672F7A1" w14:textId="77777777" w:rsidR="00A93D42" w:rsidRPr="00946D46" w:rsidRDefault="00A93D42" w:rsidP="00946D46">
            <w:pPr>
              <w:jc w:val="center"/>
              <w:rPr>
                <w:rFonts w:ascii="Times New Roman" w:hAnsi="Times New Roman" w:cs="Times New Roman"/>
                <w:b/>
                <w:sz w:val="12"/>
              </w:rPr>
            </w:pPr>
            <w:proofErr w:type="spellStart"/>
            <w:r w:rsidRPr="00946D46">
              <w:rPr>
                <w:rFonts w:ascii="Times New Roman" w:hAnsi="Times New Roman" w:cs="Times New Roman"/>
                <w:b/>
                <w:sz w:val="12"/>
              </w:rPr>
              <w:t>Kuliner</w:t>
            </w:r>
            <w:proofErr w:type="spellEnd"/>
          </w:p>
        </w:tc>
        <w:tc>
          <w:tcPr>
            <w:tcW w:w="609" w:type="dxa"/>
            <w:vAlign w:val="center"/>
          </w:tcPr>
          <w:p w14:paraId="4392A3DE" w14:textId="77777777" w:rsidR="00A93D42" w:rsidRPr="00946D46" w:rsidRDefault="00A93D42" w:rsidP="00946D46">
            <w:pPr>
              <w:jc w:val="center"/>
              <w:rPr>
                <w:rFonts w:ascii="Times New Roman" w:hAnsi="Times New Roman" w:cs="Times New Roman"/>
                <w:b/>
                <w:sz w:val="12"/>
              </w:rPr>
            </w:pPr>
            <w:r w:rsidRPr="00946D46">
              <w:rPr>
                <w:rFonts w:ascii="Times New Roman" w:hAnsi="Times New Roman" w:cs="Times New Roman"/>
                <w:b/>
                <w:sz w:val="12"/>
              </w:rPr>
              <w:t>Fashion</w:t>
            </w:r>
          </w:p>
        </w:tc>
        <w:tc>
          <w:tcPr>
            <w:tcW w:w="577" w:type="dxa"/>
            <w:vAlign w:val="center"/>
          </w:tcPr>
          <w:p w14:paraId="6BA56751" w14:textId="77777777" w:rsidR="00A93D42" w:rsidRPr="00946D46" w:rsidRDefault="00A93D42" w:rsidP="00946D46">
            <w:pPr>
              <w:jc w:val="center"/>
              <w:rPr>
                <w:rFonts w:ascii="Times New Roman" w:hAnsi="Times New Roman" w:cs="Times New Roman"/>
                <w:b/>
                <w:sz w:val="12"/>
              </w:rPr>
            </w:pPr>
            <w:proofErr w:type="spellStart"/>
            <w:r w:rsidRPr="00946D46">
              <w:rPr>
                <w:rFonts w:ascii="Times New Roman" w:hAnsi="Times New Roman" w:cs="Times New Roman"/>
                <w:b/>
                <w:sz w:val="12"/>
              </w:rPr>
              <w:t>Pddk</w:t>
            </w:r>
            <w:proofErr w:type="spellEnd"/>
          </w:p>
        </w:tc>
        <w:tc>
          <w:tcPr>
            <w:tcW w:w="620" w:type="dxa"/>
            <w:vAlign w:val="center"/>
          </w:tcPr>
          <w:p w14:paraId="43798F4D" w14:textId="77777777" w:rsidR="00A93D42" w:rsidRPr="00946D46" w:rsidRDefault="00A93D42" w:rsidP="00946D46">
            <w:pPr>
              <w:jc w:val="center"/>
              <w:rPr>
                <w:rFonts w:ascii="Times New Roman" w:hAnsi="Times New Roman" w:cs="Times New Roman"/>
                <w:b/>
                <w:sz w:val="12"/>
              </w:rPr>
            </w:pPr>
            <w:proofErr w:type="spellStart"/>
            <w:r w:rsidRPr="00946D46">
              <w:rPr>
                <w:rFonts w:ascii="Times New Roman" w:hAnsi="Times New Roman" w:cs="Times New Roman"/>
                <w:b/>
                <w:sz w:val="12"/>
              </w:rPr>
              <w:t>Otomotif</w:t>
            </w:r>
            <w:proofErr w:type="spellEnd"/>
          </w:p>
        </w:tc>
        <w:tc>
          <w:tcPr>
            <w:tcW w:w="621" w:type="dxa"/>
            <w:vAlign w:val="center"/>
          </w:tcPr>
          <w:p w14:paraId="297B66FF" w14:textId="77777777" w:rsidR="00A93D42" w:rsidRPr="00946D46" w:rsidRDefault="00A93D42" w:rsidP="00946D46">
            <w:pPr>
              <w:jc w:val="center"/>
              <w:rPr>
                <w:rFonts w:ascii="Times New Roman" w:hAnsi="Times New Roman" w:cs="Times New Roman"/>
                <w:b/>
                <w:sz w:val="12"/>
              </w:rPr>
            </w:pPr>
            <w:r w:rsidRPr="00946D46">
              <w:rPr>
                <w:rFonts w:ascii="Times New Roman" w:hAnsi="Times New Roman" w:cs="Times New Roman"/>
                <w:b/>
                <w:sz w:val="12"/>
              </w:rPr>
              <w:t>Ojek</w:t>
            </w:r>
          </w:p>
        </w:tc>
        <w:tc>
          <w:tcPr>
            <w:tcW w:w="496" w:type="dxa"/>
            <w:vAlign w:val="center"/>
          </w:tcPr>
          <w:p w14:paraId="7E2B1F4C" w14:textId="77777777" w:rsidR="00A93D42" w:rsidRPr="00946D46" w:rsidRDefault="00A93D42" w:rsidP="00946D46">
            <w:pPr>
              <w:jc w:val="center"/>
              <w:rPr>
                <w:rFonts w:ascii="Times New Roman" w:hAnsi="Times New Roman" w:cs="Times New Roman"/>
                <w:b/>
                <w:sz w:val="12"/>
              </w:rPr>
            </w:pPr>
            <w:proofErr w:type="spellStart"/>
            <w:r w:rsidRPr="00946D46">
              <w:rPr>
                <w:rFonts w:ascii="Times New Roman" w:hAnsi="Times New Roman" w:cs="Times New Roman"/>
                <w:b/>
                <w:sz w:val="12"/>
              </w:rPr>
              <w:t>Pkl</w:t>
            </w:r>
            <w:proofErr w:type="spellEnd"/>
          </w:p>
        </w:tc>
        <w:tc>
          <w:tcPr>
            <w:tcW w:w="869" w:type="dxa"/>
            <w:vAlign w:val="center"/>
          </w:tcPr>
          <w:p w14:paraId="575C9E92" w14:textId="77777777" w:rsidR="00A93D42" w:rsidRPr="00946D46" w:rsidRDefault="00A93D42" w:rsidP="00946D46">
            <w:pPr>
              <w:jc w:val="center"/>
              <w:rPr>
                <w:rFonts w:ascii="Times New Roman" w:hAnsi="Times New Roman" w:cs="Times New Roman"/>
                <w:b/>
                <w:sz w:val="12"/>
              </w:rPr>
            </w:pPr>
            <w:r w:rsidRPr="00946D46">
              <w:rPr>
                <w:rFonts w:ascii="Times New Roman" w:hAnsi="Times New Roman" w:cs="Times New Roman"/>
                <w:b/>
                <w:sz w:val="12"/>
              </w:rPr>
              <w:t xml:space="preserve">UMKM Yang </w:t>
            </w:r>
            <w:proofErr w:type="spellStart"/>
            <w:r w:rsidRPr="00946D46">
              <w:rPr>
                <w:rFonts w:ascii="Times New Roman" w:hAnsi="Times New Roman" w:cs="Times New Roman"/>
                <w:b/>
                <w:sz w:val="12"/>
              </w:rPr>
              <w:t>Menjadi</w:t>
            </w:r>
            <w:proofErr w:type="spellEnd"/>
            <w:r w:rsidRPr="00946D46">
              <w:rPr>
                <w:rFonts w:ascii="Times New Roman" w:hAnsi="Times New Roman" w:cs="Times New Roman"/>
                <w:b/>
                <w:sz w:val="12"/>
              </w:rPr>
              <w:t xml:space="preserve"> </w:t>
            </w:r>
            <w:proofErr w:type="spellStart"/>
            <w:r w:rsidRPr="00946D46">
              <w:rPr>
                <w:rFonts w:ascii="Times New Roman" w:hAnsi="Times New Roman" w:cs="Times New Roman"/>
                <w:b/>
                <w:sz w:val="12"/>
              </w:rPr>
              <w:t>Anggota</w:t>
            </w:r>
            <w:proofErr w:type="spellEnd"/>
            <w:r w:rsidRPr="00946D46">
              <w:rPr>
                <w:rFonts w:ascii="Times New Roman" w:hAnsi="Times New Roman" w:cs="Times New Roman"/>
                <w:b/>
                <w:sz w:val="12"/>
              </w:rPr>
              <w:t xml:space="preserve"> </w:t>
            </w:r>
            <w:proofErr w:type="spellStart"/>
            <w:r w:rsidRPr="00946D46">
              <w:rPr>
                <w:rFonts w:ascii="Times New Roman" w:hAnsi="Times New Roman" w:cs="Times New Roman"/>
                <w:b/>
                <w:sz w:val="12"/>
              </w:rPr>
              <w:t>Koprasi</w:t>
            </w:r>
            <w:proofErr w:type="spellEnd"/>
          </w:p>
        </w:tc>
        <w:tc>
          <w:tcPr>
            <w:tcW w:w="471" w:type="dxa"/>
            <w:vAlign w:val="center"/>
          </w:tcPr>
          <w:p w14:paraId="173C198A" w14:textId="77777777" w:rsidR="00A93D42" w:rsidRPr="00946D46" w:rsidRDefault="00A93D42" w:rsidP="00946D46">
            <w:pPr>
              <w:jc w:val="center"/>
              <w:rPr>
                <w:rFonts w:ascii="Times New Roman" w:hAnsi="Times New Roman" w:cs="Times New Roman"/>
                <w:b/>
                <w:sz w:val="12"/>
              </w:rPr>
            </w:pPr>
            <w:proofErr w:type="spellStart"/>
            <w:r w:rsidRPr="00946D46">
              <w:rPr>
                <w:rFonts w:ascii="Times New Roman" w:hAnsi="Times New Roman" w:cs="Times New Roman"/>
                <w:b/>
                <w:sz w:val="12"/>
              </w:rPr>
              <w:t>Agro</w:t>
            </w:r>
            <w:proofErr w:type="spellEnd"/>
          </w:p>
        </w:tc>
        <w:tc>
          <w:tcPr>
            <w:tcW w:w="402" w:type="dxa"/>
            <w:vAlign w:val="center"/>
          </w:tcPr>
          <w:p w14:paraId="77AC7615" w14:textId="77777777" w:rsidR="00A93D42" w:rsidRPr="00946D46" w:rsidRDefault="00A93D42" w:rsidP="00946D46">
            <w:pPr>
              <w:jc w:val="center"/>
              <w:rPr>
                <w:rFonts w:ascii="Times New Roman" w:hAnsi="Times New Roman" w:cs="Times New Roman"/>
                <w:b/>
                <w:sz w:val="12"/>
              </w:rPr>
            </w:pPr>
            <w:r w:rsidRPr="00946D46">
              <w:rPr>
                <w:rFonts w:ascii="Times New Roman" w:hAnsi="Times New Roman" w:cs="Times New Roman"/>
                <w:b/>
                <w:sz w:val="12"/>
              </w:rPr>
              <w:t>Ti</w:t>
            </w:r>
          </w:p>
        </w:tc>
        <w:tc>
          <w:tcPr>
            <w:tcW w:w="614" w:type="dxa"/>
            <w:vAlign w:val="center"/>
          </w:tcPr>
          <w:p w14:paraId="2E3AF140" w14:textId="77777777" w:rsidR="00A93D42" w:rsidRPr="00946D46" w:rsidRDefault="00A93D42" w:rsidP="00946D46">
            <w:pPr>
              <w:jc w:val="center"/>
              <w:rPr>
                <w:rFonts w:ascii="Times New Roman" w:hAnsi="Times New Roman" w:cs="Times New Roman"/>
                <w:b/>
                <w:sz w:val="12"/>
              </w:rPr>
            </w:pPr>
            <w:r w:rsidRPr="00946D46">
              <w:rPr>
                <w:rFonts w:ascii="Times New Roman" w:hAnsi="Times New Roman" w:cs="Times New Roman"/>
                <w:b/>
                <w:sz w:val="12"/>
              </w:rPr>
              <w:t xml:space="preserve">Jasa/ </w:t>
            </w:r>
            <w:proofErr w:type="spellStart"/>
            <w:r w:rsidRPr="00946D46">
              <w:rPr>
                <w:rFonts w:ascii="Times New Roman" w:hAnsi="Times New Roman" w:cs="Times New Roman"/>
                <w:b/>
                <w:sz w:val="12"/>
              </w:rPr>
              <w:t>Kreatifitas</w:t>
            </w:r>
            <w:proofErr w:type="spellEnd"/>
          </w:p>
        </w:tc>
        <w:tc>
          <w:tcPr>
            <w:tcW w:w="541" w:type="dxa"/>
            <w:vAlign w:val="center"/>
          </w:tcPr>
          <w:p w14:paraId="2645F433" w14:textId="77777777" w:rsidR="00A93D42" w:rsidRPr="00946D46" w:rsidRDefault="00A93D42" w:rsidP="00946D46">
            <w:pPr>
              <w:jc w:val="center"/>
              <w:rPr>
                <w:rFonts w:ascii="Times New Roman" w:hAnsi="Times New Roman" w:cs="Times New Roman"/>
                <w:b/>
                <w:sz w:val="12"/>
              </w:rPr>
            </w:pPr>
            <w:proofErr w:type="spellStart"/>
            <w:r w:rsidRPr="00946D46">
              <w:rPr>
                <w:rFonts w:ascii="Times New Roman" w:hAnsi="Times New Roman" w:cs="Times New Roman"/>
                <w:b/>
                <w:sz w:val="12"/>
              </w:rPr>
              <w:t>Jml</w:t>
            </w:r>
            <w:proofErr w:type="spellEnd"/>
          </w:p>
        </w:tc>
      </w:tr>
      <w:tr w:rsidR="00946D46" w:rsidRPr="00BA2C3B" w14:paraId="4501700F" w14:textId="77777777" w:rsidTr="00946D46">
        <w:trPr>
          <w:trHeight w:val="173"/>
        </w:trPr>
        <w:tc>
          <w:tcPr>
            <w:tcW w:w="372" w:type="dxa"/>
            <w:vAlign w:val="center"/>
          </w:tcPr>
          <w:p w14:paraId="393A6E5E"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1</w:t>
            </w:r>
          </w:p>
        </w:tc>
        <w:tc>
          <w:tcPr>
            <w:tcW w:w="977" w:type="dxa"/>
            <w:vAlign w:val="center"/>
          </w:tcPr>
          <w:p w14:paraId="11A8CF4A" w14:textId="77777777" w:rsidR="00A93D42" w:rsidRPr="00BA2C3B" w:rsidRDefault="00A93D42" w:rsidP="00946D46">
            <w:pPr>
              <w:rPr>
                <w:rFonts w:ascii="Times New Roman" w:hAnsi="Times New Roman" w:cs="Times New Roman"/>
                <w:sz w:val="14"/>
                <w:szCs w:val="24"/>
              </w:rPr>
            </w:pPr>
            <w:r w:rsidRPr="00BA2C3B">
              <w:rPr>
                <w:rFonts w:ascii="Times New Roman" w:hAnsi="Times New Roman" w:cs="Times New Roman"/>
                <w:sz w:val="14"/>
                <w:szCs w:val="24"/>
              </w:rPr>
              <w:t>2</w:t>
            </w:r>
          </w:p>
        </w:tc>
        <w:tc>
          <w:tcPr>
            <w:tcW w:w="947" w:type="dxa"/>
            <w:vAlign w:val="center"/>
          </w:tcPr>
          <w:p w14:paraId="1424F3C5"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3</w:t>
            </w:r>
          </w:p>
        </w:tc>
        <w:tc>
          <w:tcPr>
            <w:tcW w:w="677" w:type="dxa"/>
            <w:vAlign w:val="center"/>
          </w:tcPr>
          <w:p w14:paraId="68A894A5"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4</w:t>
            </w:r>
          </w:p>
        </w:tc>
        <w:tc>
          <w:tcPr>
            <w:tcW w:w="609" w:type="dxa"/>
            <w:vAlign w:val="center"/>
          </w:tcPr>
          <w:p w14:paraId="265B741B"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5</w:t>
            </w:r>
          </w:p>
        </w:tc>
        <w:tc>
          <w:tcPr>
            <w:tcW w:w="577" w:type="dxa"/>
            <w:vAlign w:val="center"/>
          </w:tcPr>
          <w:p w14:paraId="1D81F472"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6</w:t>
            </w:r>
          </w:p>
        </w:tc>
        <w:tc>
          <w:tcPr>
            <w:tcW w:w="620" w:type="dxa"/>
            <w:vAlign w:val="center"/>
          </w:tcPr>
          <w:p w14:paraId="1D8B7B94"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7</w:t>
            </w:r>
          </w:p>
        </w:tc>
        <w:tc>
          <w:tcPr>
            <w:tcW w:w="621" w:type="dxa"/>
            <w:vAlign w:val="center"/>
          </w:tcPr>
          <w:p w14:paraId="0B109F28"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8</w:t>
            </w:r>
          </w:p>
        </w:tc>
        <w:tc>
          <w:tcPr>
            <w:tcW w:w="496" w:type="dxa"/>
            <w:vAlign w:val="center"/>
          </w:tcPr>
          <w:p w14:paraId="17B67276"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9</w:t>
            </w:r>
          </w:p>
        </w:tc>
        <w:tc>
          <w:tcPr>
            <w:tcW w:w="869" w:type="dxa"/>
            <w:vAlign w:val="center"/>
          </w:tcPr>
          <w:p w14:paraId="4D51E3CC"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10</w:t>
            </w:r>
          </w:p>
        </w:tc>
        <w:tc>
          <w:tcPr>
            <w:tcW w:w="471" w:type="dxa"/>
            <w:vAlign w:val="center"/>
          </w:tcPr>
          <w:p w14:paraId="599CD529"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11</w:t>
            </w:r>
          </w:p>
        </w:tc>
        <w:tc>
          <w:tcPr>
            <w:tcW w:w="402" w:type="dxa"/>
            <w:vAlign w:val="center"/>
          </w:tcPr>
          <w:p w14:paraId="70AA6DBE"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12</w:t>
            </w:r>
          </w:p>
        </w:tc>
        <w:tc>
          <w:tcPr>
            <w:tcW w:w="614" w:type="dxa"/>
            <w:vAlign w:val="center"/>
          </w:tcPr>
          <w:p w14:paraId="554108C9"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13</w:t>
            </w:r>
          </w:p>
        </w:tc>
        <w:tc>
          <w:tcPr>
            <w:tcW w:w="541" w:type="dxa"/>
            <w:vAlign w:val="center"/>
          </w:tcPr>
          <w:p w14:paraId="3AFADD1D" w14:textId="77777777" w:rsidR="00A93D42" w:rsidRPr="00BA2C3B" w:rsidRDefault="00A93D42" w:rsidP="00946D46">
            <w:pPr>
              <w:jc w:val="center"/>
              <w:rPr>
                <w:rFonts w:ascii="Times New Roman" w:hAnsi="Times New Roman" w:cs="Times New Roman"/>
                <w:sz w:val="14"/>
                <w:szCs w:val="24"/>
              </w:rPr>
            </w:pPr>
            <w:r w:rsidRPr="00BA2C3B">
              <w:rPr>
                <w:rFonts w:ascii="Times New Roman" w:hAnsi="Times New Roman" w:cs="Times New Roman"/>
                <w:sz w:val="14"/>
                <w:szCs w:val="24"/>
              </w:rPr>
              <w:t>14</w:t>
            </w:r>
          </w:p>
        </w:tc>
      </w:tr>
      <w:tr w:rsidR="00946D46" w:rsidRPr="00BA2C3B" w14:paraId="673C7EAD" w14:textId="77777777" w:rsidTr="00946D46">
        <w:trPr>
          <w:trHeight w:val="173"/>
        </w:trPr>
        <w:tc>
          <w:tcPr>
            <w:tcW w:w="372" w:type="dxa"/>
            <w:vAlign w:val="center"/>
          </w:tcPr>
          <w:p w14:paraId="6334D713"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1</w:t>
            </w:r>
          </w:p>
        </w:tc>
        <w:tc>
          <w:tcPr>
            <w:tcW w:w="977" w:type="dxa"/>
            <w:vAlign w:val="center"/>
          </w:tcPr>
          <w:p w14:paraId="7D2BD5C1" w14:textId="77777777" w:rsidR="00A93D42" w:rsidRPr="00BA2C3B" w:rsidRDefault="00A93D42" w:rsidP="00946D46">
            <w:pPr>
              <w:rPr>
                <w:rFonts w:ascii="Times New Roman" w:hAnsi="Times New Roman" w:cs="Times New Roman"/>
                <w:color w:val="000000"/>
                <w:sz w:val="14"/>
              </w:rPr>
            </w:pPr>
            <w:proofErr w:type="spellStart"/>
            <w:r w:rsidRPr="00BA2C3B">
              <w:rPr>
                <w:rFonts w:ascii="Times New Roman" w:hAnsi="Times New Roman" w:cs="Times New Roman"/>
                <w:color w:val="000000"/>
                <w:sz w:val="14"/>
              </w:rPr>
              <w:t>Telanaipura</w:t>
            </w:r>
            <w:proofErr w:type="spellEnd"/>
          </w:p>
        </w:tc>
        <w:tc>
          <w:tcPr>
            <w:tcW w:w="947" w:type="dxa"/>
            <w:vAlign w:val="center"/>
          </w:tcPr>
          <w:p w14:paraId="15B455DC"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1.195</w:t>
            </w:r>
          </w:p>
        </w:tc>
        <w:tc>
          <w:tcPr>
            <w:tcW w:w="677" w:type="dxa"/>
            <w:vAlign w:val="center"/>
          </w:tcPr>
          <w:p w14:paraId="424E9F6E"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452</w:t>
            </w:r>
          </w:p>
        </w:tc>
        <w:tc>
          <w:tcPr>
            <w:tcW w:w="609" w:type="dxa"/>
            <w:vAlign w:val="center"/>
          </w:tcPr>
          <w:p w14:paraId="5D4715E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60</w:t>
            </w:r>
          </w:p>
        </w:tc>
        <w:tc>
          <w:tcPr>
            <w:tcW w:w="577" w:type="dxa"/>
            <w:vAlign w:val="center"/>
          </w:tcPr>
          <w:p w14:paraId="0B1F2731"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452F3D18"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424</w:t>
            </w:r>
          </w:p>
        </w:tc>
        <w:tc>
          <w:tcPr>
            <w:tcW w:w="621" w:type="dxa"/>
            <w:vAlign w:val="center"/>
          </w:tcPr>
          <w:p w14:paraId="4047A7B2"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292</w:t>
            </w:r>
          </w:p>
        </w:tc>
        <w:tc>
          <w:tcPr>
            <w:tcW w:w="496" w:type="dxa"/>
            <w:vAlign w:val="center"/>
          </w:tcPr>
          <w:p w14:paraId="17F939AC"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53</w:t>
            </w:r>
          </w:p>
        </w:tc>
        <w:tc>
          <w:tcPr>
            <w:tcW w:w="869" w:type="dxa"/>
            <w:vAlign w:val="center"/>
          </w:tcPr>
          <w:p w14:paraId="4F26457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88</w:t>
            </w:r>
          </w:p>
        </w:tc>
        <w:tc>
          <w:tcPr>
            <w:tcW w:w="471" w:type="dxa"/>
            <w:vAlign w:val="center"/>
          </w:tcPr>
          <w:p w14:paraId="0A42BE3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w:t>
            </w:r>
          </w:p>
        </w:tc>
        <w:tc>
          <w:tcPr>
            <w:tcW w:w="402" w:type="dxa"/>
            <w:vAlign w:val="center"/>
          </w:tcPr>
          <w:p w14:paraId="3D892139"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63</w:t>
            </w:r>
          </w:p>
        </w:tc>
        <w:tc>
          <w:tcPr>
            <w:tcW w:w="614" w:type="dxa"/>
            <w:vAlign w:val="center"/>
          </w:tcPr>
          <w:p w14:paraId="50CC533C"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144</w:t>
            </w:r>
          </w:p>
        </w:tc>
        <w:tc>
          <w:tcPr>
            <w:tcW w:w="541" w:type="dxa"/>
            <w:vAlign w:val="center"/>
          </w:tcPr>
          <w:p w14:paraId="49A2023B"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1.195</w:t>
            </w:r>
          </w:p>
        </w:tc>
      </w:tr>
      <w:tr w:rsidR="00946D46" w:rsidRPr="00BA2C3B" w14:paraId="10BA4C65" w14:textId="77777777" w:rsidTr="00946D46">
        <w:trPr>
          <w:trHeight w:val="173"/>
        </w:trPr>
        <w:tc>
          <w:tcPr>
            <w:tcW w:w="372" w:type="dxa"/>
            <w:vAlign w:val="center"/>
          </w:tcPr>
          <w:p w14:paraId="16D4AC9C"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2</w:t>
            </w:r>
          </w:p>
        </w:tc>
        <w:tc>
          <w:tcPr>
            <w:tcW w:w="977" w:type="dxa"/>
            <w:vAlign w:val="center"/>
          </w:tcPr>
          <w:p w14:paraId="77EE9683" w14:textId="77777777" w:rsidR="00A93D42" w:rsidRPr="00BA2C3B" w:rsidRDefault="00A93D42" w:rsidP="00946D46">
            <w:pPr>
              <w:rPr>
                <w:rFonts w:ascii="Times New Roman" w:hAnsi="Times New Roman" w:cs="Times New Roman"/>
                <w:color w:val="000000"/>
                <w:sz w:val="14"/>
              </w:rPr>
            </w:pPr>
            <w:r>
              <w:rPr>
                <w:rFonts w:ascii="Times New Roman" w:hAnsi="Times New Roman" w:cs="Times New Roman"/>
                <w:color w:val="000000"/>
                <w:sz w:val="14"/>
              </w:rPr>
              <w:t>Jambi</w:t>
            </w:r>
            <w:r w:rsidRPr="00BA2C3B">
              <w:rPr>
                <w:rFonts w:ascii="Times New Roman" w:hAnsi="Times New Roman" w:cs="Times New Roman"/>
                <w:color w:val="000000"/>
                <w:sz w:val="14"/>
              </w:rPr>
              <w:t xml:space="preserve"> Selatan</w:t>
            </w:r>
          </w:p>
        </w:tc>
        <w:tc>
          <w:tcPr>
            <w:tcW w:w="947" w:type="dxa"/>
            <w:vAlign w:val="center"/>
          </w:tcPr>
          <w:p w14:paraId="1711287D"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887</w:t>
            </w:r>
          </w:p>
        </w:tc>
        <w:tc>
          <w:tcPr>
            <w:tcW w:w="677" w:type="dxa"/>
            <w:vAlign w:val="center"/>
          </w:tcPr>
          <w:p w14:paraId="084AF17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887</w:t>
            </w:r>
          </w:p>
        </w:tc>
        <w:tc>
          <w:tcPr>
            <w:tcW w:w="609" w:type="dxa"/>
            <w:vAlign w:val="center"/>
          </w:tcPr>
          <w:p w14:paraId="3E1F3D73"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499</w:t>
            </w:r>
          </w:p>
        </w:tc>
        <w:tc>
          <w:tcPr>
            <w:tcW w:w="577" w:type="dxa"/>
            <w:vAlign w:val="center"/>
          </w:tcPr>
          <w:p w14:paraId="4F8533F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4427D76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26</w:t>
            </w:r>
          </w:p>
        </w:tc>
        <w:tc>
          <w:tcPr>
            <w:tcW w:w="621" w:type="dxa"/>
            <w:vAlign w:val="center"/>
          </w:tcPr>
          <w:p w14:paraId="4780A07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124</w:t>
            </w:r>
          </w:p>
        </w:tc>
        <w:tc>
          <w:tcPr>
            <w:tcW w:w="496" w:type="dxa"/>
            <w:vAlign w:val="center"/>
          </w:tcPr>
          <w:p w14:paraId="2C9867E5"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162</w:t>
            </w:r>
          </w:p>
        </w:tc>
        <w:tc>
          <w:tcPr>
            <w:tcW w:w="869" w:type="dxa"/>
            <w:vAlign w:val="center"/>
          </w:tcPr>
          <w:p w14:paraId="6DD6894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52</w:t>
            </w:r>
          </w:p>
        </w:tc>
        <w:tc>
          <w:tcPr>
            <w:tcW w:w="471" w:type="dxa"/>
            <w:vAlign w:val="center"/>
          </w:tcPr>
          <w:p w14:paraId="5A5DD89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w:t>
            </w:r>
          </w:p>
        </w:tc>
        <w:tc>
          <w:tcPr>
            <w:tcW w:w="402" w:type="dxa"/>
            <w:vAlign w:val="center"/>
          </w:tcPr>
          <w:p w14:paraId="5D49EFBE"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17</w:t>
            </w:r>
          </w:p>
        </w:tc>
        <w:tc>
          <w:tcPr>
            <w:tcW w:w="614" w:type="dxa"/>
            <w:vAlign w:val="center"/>
          </w:tcPr>
          <w:p w14:paraId="787F2748"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92</w:t>
            </w:r>
          </w:p>
        </w:tc>
        <w:tc>
          <w:tcPr>
            <w:tcW w:w="541" w:type="dxa"/>
            <w:vAlign w:val="center"/>
          </w:tcPr>
          <w:p w14:paraId="4112FE8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1.031</w:t>
            </w:r>
          </w:p>
        </w:tc>
      </w:tr>
      <w:tr w:rsidR="00946D46" w:rsidRPr="00BA2C3B" w14:paraId="2A9AD123" w14:textId="77777777" w:rsidTr="00946D46">
        <w:trPr>
          <w:trHeight w:val="173"/>
        </w:trPr>
        <w:tc>
          <w:tcPr>
            <w:tcW w:w="372" w:type="dxa"/>
            <w:vAlign w:val="center"/>
          </w:tcPr>
          <w:p w14:paraId="561174A4"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3</w:t>
            </w:r>
          </w:p>
        </w:tc>
        <w:tc>
          <w:tcPr>
            <w:tcW w:w="977" w:type="dxa"/>
            <w:vAlign w:val="center"/>
          </w:tcPr>
          <w:p w14:paraId="76B48906" w14:textId="77777777" w:rsidR="00A93D42" w:rsidRPr="00BA2C3B" w:rsidRDefault="00A93D42" w:rsidP="00946D46">
            <w:pPr>
              <w:rPr>
                <w:rFonts w:ascii="Times New Roman" w:hAnsi="Times New Roman" w:cs="Times New Roman"/>
                <w:color w:val="000000"/>
                <w:sz w:val="14"/>
              </w:rPr>
            </w:pPr>
            <w:r>
              <w:rPr>
                <w:rFonts w:ascii="Times New Roman" w:hAnsi="Times New Roman" w:cs="Times New Roman"/>
                <w:color w:val="000000"/>
                <w:sz w:val="14"/>
              </w:rPr>
              <w:t>Jambi</w:t>
            </w:r>
            <w:r w:rsidRPr="00BA2C3B">
              <w:rPr>
                <w:rFonts w:ascii="Times New Roman" w:hAnsi="Times New Roman" w:cs="Times New Roman"/>
                <w:color w:val="000000"/>
                <w:sz w:val="14"/>
              </w:rPr>
              <w:t xml:space="preserve"> Timur</w:t>
            </w:r>
          </w:p>
        </w:tc>
        <w:tc>
          <w:tcPr>
            <w:tcW w:w="947" w:type="dxa"/>
            <w:vAlign w:val="center"/>
          </w:tcPr>
          <w:p w14:paraId="06F99608"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1.432</w:t>
            </w:r>
          </w:p>
        </w:tc>
        <w:tc>
          <w:tcPr>
            <w:tcW w:w="677" w:type="dxa"/>
            <w:vAlign w:val="center"/>
          </w:tcPr>
          <w:p w14:paraId="2FFD6548"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575</w:t>
            </w:r>
          </w:p>
        </w:tc>
        <w:tc>
          <w:tcPr>
            <w:tcW w:w="609" w:type="dxa"/>
            <w:vAlign w:val="center"/>
          </w:tcPr>
          <w:p w14:paraId="272353B9"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38</w:t>
            </w:r>
          </w:p>
        </w:tc>
        <w:tc>
          <w:tcPr>
            <w:tcW w:w="577" w:type="dxa"/>
            <w:vAlign w:val="center"/>
          </w:tcPr>
          <w:p w14:paraId="114FAE83"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w:t>
            </w:r>
          </w:p>
        </w:tc>
        <w:tc>
          <w:tcPr>
            <w:tcW w:w="620" w:type="dxa"/>
            <w:vAlign w:val="center"/>
          </w:tcPr>
          <w:p w14:paraId="38E683F3"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57</w:t>
            </w:r>
          </w:p>
        </w:tc>
        <w:tc>
          <w:tcPr>
            <w:tcW w:w="621" w:type="dxa"/>
            <w:vAlign w:val="center"/>
          </w:tcPr>
          <w:p w14:paraId="7E60C921"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125</w:t>
            </w:r>
          </w:p>
        </w:tc>
        <w:tc>
          <w:tcPr>
            <w:tcW w:w="496" w:type="dxa"/>
            <w:vAlign w:val="center"/>
          </w:tcPr>
          <w:p w14:paraId="6210FE9B"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206</w:t>
            </w:r>
          </w:p>
        </w:tc>
        <w:tc>
          <w:tcPr>
            <w:tcW w:w="869" w:type="dxa"/>
            <w:vAlign w:val="center"/>
          </w:tcPr>
          <w:p w14:paraId="410477D2"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193</w:t>
            </w:r>
          </w:p>
        </w:tc>
        <w:tc>
          <w:tcPr>
            <w:tcW w:w="471" w:type="dxa"/>
            <w:vAlign w:val="center"/>
          </w:tcPr>
          <w:p w14:paraId="63758243"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02" w:type="dxa"/>
            <w:vAlign w:val="center"/>
          </w:tcPr>
          <w:p w14:paraId="2E132F6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19</w:t>
            </w:r>
          </w:p>
        </w:tc>
        <w:tc>
          <w:tcPr>
            <w:tcW w:w="614" w:type="dxa"/>
            <w:vAlign w:val="center"/>
          </w:tcPr>
          <w:p w14:paraId="310EBEA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209</w:t>
            </w:r>
          </w:p>
        </w:tc>
        <w:tc>
          <w:tcPr>
            <w:tcW w:w="541" w:type="dxa"/>
            <w:vAlign w:val="center"/>
          </w:tcPr>
          <w:p w14:paraId="1DB457D9"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1.423</w:t>
            </w:r>
          </w:p>
        </w:tc>
      </w:tr>
      <w:tr w:rsidR="00946D46" w:rsidRPr="00BA2C3B" w14:paraId="636C4C41" w14:textId="77777777" w:rsidTr="00946D46">
        <w:trPr>
          <w:trHeight w:val="173"/>
        </w:trPr>
        <w:tc>
          <w:tcPr>
            <w:tcW w:w="372" w:type="dxa"/>
            <w:vAlign w:val="center"/>
          </w:tcPr>
          <w:p w14:paraId="1055F320"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4</w:t>
            </w:r>
          </w:p>
        </w:tc>
        <w:tc>
          <w:tcPr>
            <w:tcW w:w="977" w:type="dxa"/>
            <w:vAlign w:val="center"/>
          </w:tcPr>
          <w:p w14:paraId="4C5CCA12" w14:textId="77777777" w:rsidR="00A93D42" w:rsidRPr="00BA2C3B" w:rsidRDefault="00A93D42" w:rsidP="00946D46">
            <w:pPr>
              <w:rPr>
                <w:rFonts w:ascii="Times New Roman" w:hAnsi="Times New Roman" w:cs="Times New Roman"/>
                <w:color w:val="000000"/>
                <w:sz w:val="14"/>
              </w:rPr>
            </w:pPr>
            <w:r w:rsidRPr="00BA2C3B">
              <w:rPr>
                <w:rFonts w:ascii="Times New Roman" w:hAnsi="Times New Roman" w:cs="Times New Roman"/>
                <w:color w:val="000000"/>
                <w:sz w:val="14"/>
              </w:rPr>
              <w:t xml:space="preserve">Pasar </w:t>
            </w:r>
            <w:r>
              <w:rPr>
                <w:rFonts w:ascii="Times New Roman" w:hAnsi="Times New Roman" w:cs="Times New Roman"/>
                <w:color w:val="000000"/>
                <w:sz w:val="14"/>
              </w:rPr>
              <w:t>Jambi</w:t>
            </w:r>
          </w:p>
        </w:tc>
        <w:tc>
          <w:tcPr>
            <w:tcW w:w="947" w:type="dxa"/>
            <w:vAlign w:val="center"/>
          </w:tcPr>
          <w:p w14:paraId="1EC0FE4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929</w:t>
            </w:r>
          </w:p>
        </w:tc>
        <w:tc>
          <w:tcPr>
            <w:tcW w:w="677" w:type="dxa"/>
            <w:vAlign w:val="center"/>
          </w:tcPr>
          <w:p w14:paraId="6CE7357E"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406</w:t>
            </w:r>
          </w:p>
        </w:tc>
        <w:tc>
          <w:tcPr>
            <w:tcW w:w="609" w:type="dxa"/>
            <w:vAlign w:val="center"/>
          </w:tcPr>
          <w:p w14:paraId="7CFC04D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108</w:t>
            </w:r>
          </w:p>
        </w:tc>
        <w:tc>
          <w:tcPr>
            <w:tcW w:w="577" w:type="dxa"/>
            <w:vAlign w:val="center"/>
          </w:tcPr>
          <w:p w14:paraId="6B53168E"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6D952D0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15</w:t>
            </w:r>
          </w:p>
        </w:tc>
        <w:tc>
          <w:tcPr>
            <w:tcW w:w="621" w:type="dxa"/>
            <w:vAlign w:val="center"/>
          </w:tcPr>
          <w:p w14:paraId="0EEE92C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228</w:t>
            </w:r>
          </w:p>
        </w:tc>
        <w:tc>
          <w:tcPr>
            <w:tcW w:w="496" w:type="dxa"/>
            <w:vAlign w:val="center"/>
          </w:tcPr>
          <w:p w14:paraId="7182DA8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869" w:type="dxa"/>
            <w:vAlign w:val="center"/>
          </w:tcPr>
          <w:p w14:paraId="44054F65"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w:t>
            </w:r>
          </w:p>
        </w:tc>
        <w:tc>
          <w:tcPr>
            <w:tcW w:w="471" w:type="dxa"/>
            <w:vAlign w:val="center"/>
          </w:tcPr>
          <w:p w14:paraId="1AC3A8F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9</w:t>
            </w:r>
          </w:p>
        </w:tc>
        <w:tc>
          <w:tcPr>
            <w:tcW w:w="402" w:type="dxa"/>
            <w:vAlign w:val="center"/>
          </w:tcPr>
          <w:p w14:paraId="5F34D175"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9</w:t>
            </w:r>
          </w:p>
        </w:tc>
        <w:tc>
          <w:tcPr>
            <w:tcW w:w="614" w:type="dxa"/>
            <w:vAlign w:val="center"/>
          </w:tcPr>
          <w:p w14:paraId="08546048"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159</w:t>
            </w:r>
          </w:p>
        </w:tc>
        <w:tc>
          <w:tcPr>
            <w:tcW w:w="541" w:type="dxa"/>
            <w:vAlign w:val="center"/>
          </w:tcPr>
          <w:p w14:paraId="27FE576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929</w:t>
            </w:r>
          </w:p>
        </w:tc>
      </w:tr>
      <w:tr w:rsidR="00946D46" w:rsidRPr="00BA2C3B" w14:paraId="5DEF8824" w14:textId="77777777" w:rsidTr="00946D46">
        <w:trPr>
          <w:trHeight w:val="173"/>
        </w:trPr>
        <w:tc>
          <w:tcPr>
            <w:tcW w:w="372" w:type="dxa"/>
            <w:vAlign w:val="center"/>
          </w:tcPr>
          <w:p w14:paraId="4CB65625"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5</w:t>
            </w:r>
          </w:p>
        </w:tc>
        <w:tc>
          <w:tcPr>
            <w:tcW w:w="977" w:type="dxa"/>
            <w:vAlign w:val="center"/>
          </w:tcPr>
          <w:p w14:paraId="0A139EF0" w14:textId="77777777" w:rsidR="00A93D42" w:rsidRPr="00BA2C3B" w:rsidRDefault="00A93D42" w:rsidP="00946D46">
            <w:pPr>
              <w:rPr>
                <w:rFonts w:ascii="Times New Roman" w:hAnsi="Times New Roman" w:cs="Times New Roman"/>
                <w:color w:val="000000"/>
                <w:sz w:val="14"/>
              </w:rPr>
            </w:pPr>
            <w:proofErr w:type="spellStart"/>
            <w:r w:rsidRPr="00BA2C3B">
              <w:rPr>
                <w:rFonts w:ascii="Times New Roman" w:hAnsi="Times New Roman" w:cs="Times New Roman"/>
                <w:color w:val="000000"/>
                <w:sz w:val="14"/>
              </w:rPr>
              <w:t>Pelayangan</w:t>
            </w:r>
            <w:proofErr w:type="spellEnd"/>
          </w:p>
        </w:tc>
        <w:tc>
          <w:tcPr>
            <w:tcW w:w="947" w:type="dxa"/>
            <w:vAlign w:val="center"/>
          </w:tcPr>
          <w:p w14:paraId="2DC51A55"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601</w:t>
            </w:r>
          </w:p>
        </w:tc>
        <w:tc>
          <w:tcPr>
            <w:tcW w:w="677" w:type="dxa"/>
            <w:vAlign w:val="center"/>
          </w:tcPr>
          <w:p w14:paraId="7D8FEABE"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281</w:t>
            </w:r>
          </w:p>
        </w:tc>
        <w:tc>
          <w:tcPr>
            <w:tcW w:w="609" w:type="dxa"/>
            <w:vAlign w:val="center"/>
          </w:tcPr>
          <w:p w14:paraId="152D804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60</w:t>
            </w:r>
          </w:p>
        </w:tc>
        <w:tc>
          <w:tcPr>
            <w:tcW w:w="577" w:type="dxa"/>
            <w:vAlign w:val="center"/>
          </w:tcPr>
          <w:p w14:paraId="0D9DC93B"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793D95D3"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7</w:t>
            </w:r>
          </w:p>
        </w:tc>
        <w:tc>
          <w:tcPr>
            <w:tcW w:w="621" w:type="dxa"/>
            <w:vAlign w:val="center"/>
          </w:tcPr>
          <w:p w14:paraId="4AA9C519"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72</w:t>
            </w:r>
          </w:p>
        </w:tc>
        <w:tc>
          <w:tcPr>
            <w:tcW w:w="496" w:type="dxa"/>
            <w:vAlign w:val="center"/>
          </w:tcPr>
          <w:p w14:paraId="6DFB3D4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62</w:t>
            </w:r>
          </w:p>
        </w:tc>
        <w:tc>
          <w:tcPr>
            <w:tcW w:w="869" w:type="dxa"/>
            <w:vAlign w:val="center"/>
          </w:tcPr>
          <w:p w14:paraId="5A69B30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91</w:t>
            </w:r>
          </w:p>
        </w:tc>
        <w:tc>
          <w:tcPr>
            <w:tcW w:w="471" w:type="dxa"/>
            <w:vAlign w:val="center"/>
          </w:tcPr>
          <w:p w14:paraId="24066AF7"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w:t>
            </w:r>
          </w:p>
        </w:tc>
        <w:tc>
          <w:tcPr>
            <w:tcW w:w="402" w:type="dxa"/>
            <w:vAlign w:val="center"/>
          </w:tcPr>
          <w:p w14:paraId="25424186"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8</w:t>
            </w:r>
          </w:p>
        </w:tc>
        <w:tc>
          <w:tcPr>
            <w:tcW w:w="614" w:type="dxa"/>
            <w:vAlign w:val="center"/>
          </w:tcPr>
          <w:p w14:paraId="79D88991"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33</w:t>
            </w:r>
          </w:p>
        </w:tc>
        <w:tc>
          <w:tcPr>
            <w:tcW w:w="541" w:type="dxa"/>
            <w:vAlign w:val="center"/>
          </w:tcPr>
          <w:p w14:paraId="0322825B"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615</w:t>
            </w:r>
          </w:p>
        </w:tc>
      </w:tr>
      <w:tr w:rsidR="00946D46" w:rsidRPr="00BA2C3B" w14:paraId="0CC7D06E" w14:textId="77777777" w:rsidTr="00946D46">
        <w:trPr>
          <w:trHeight w:val="173"/>
        </w:trPr>
        <w:tc>
          <w:tcPr>
            <w:tcW w:w="372" w:type="dxa"/>
            <w:vAlign w:val="center"/>
          </w:tcPr>
          <w:p w14:paraId="4946B7EE"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6</w:t>
            </w:r>
          </w:p>
        </w:tc>
        <w:tc>
          <w:tcPr>
            <w:tcW w:w="977" w:type="dxa"/>
            <w:vAlign w:val="center"/>
          </w:tcPr>
          <w:p w14:paraId="390AF0B1" w14:textId="77777777" w:rsidR="00A93D42" w:rsidRPr="00BA2C3B" w:rsidRDefault="00A93D42" w:rsidP="00946D46">
            <w:pPr>
              <w:rPr>
                <w:rFonts w:ascii="Times New Roman" w:hAnsi="Times New Roman" w:cs="Times New Roman"/>
                <w:color w:val="000000"/>
                <w:sz w:val="14"/>
              </w:rPr>
            </w:pPr>
            <w:r w:rsidRPr="00BA2C3B">
              <w:rPr>
                <w:rFonts w:ascii="Times New Roman" w:hAnsi="Times New Roman" w:cs="Times New Roman"/>
                <w:color w:val="000000"/>
                <w:sz w:val="14"/>
              </w:rPr>
              <w:t xml:space="preserve">Danau </w:t>
            </w:r>
            <w:proofErr w:type="spellStart"/>
            <w:r w:rsidRPr="00BA2C3B">
              <w:rPr>
                <w:rFonts w:ascii="Times New Roman" w:hAnsi="Times New Roman" w:cs="Times New Roman"/>
                <w:color w:val="000000"/>
                <w:sz w:val="14"/>
              </w:rPr>
              <w:t>Teluk</w:t>
            </w:r>
            <w:proofErr w:type="spellEnd"/>
          </w:p>
        </w:tc>
        <w:tc>
          <w:tcPr>
            <w:tcW w:w="947" w:type="dxa"/>
            <w:vAlign w:val="center"/>
          </w:tcPr>
          <w:p w14:paraId="73C077DC"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656</w:t>
            </w:r>
          </w:p>
        </w:tc>
        <w:tc>
          <w:tcPr>
            <w:tcW w:w="677" w:type="dxa"/>
            <w:vAlign w:val="center"/>
          </w:tcPr>
          <w:p w14:paraId="39C330A7"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401</w:t>
            </w:r>
          </w:p>
        </w:tc>
        <w:tc>
          <w:tcPr>
            <w:tcW w:w="609" w:type="dxa"/>
            <w:vAlign w:val="center"/>
          </w:tcPr>
          <w:p w14:paraId="102E48B8"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69</w:t>
            </w:r>
          </w:p>
        </w:tc>
        <w:tc>
          <w:tcPr>
            <w:tcW w:w="577" w:type="dxa"/>
            <w:vAlign w:val="center"/>
          </w:tcPr>
          <w:p w14:paraId="5AA86A59"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0A04B852"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w:t>
            </w:r>
          </w:p>
        </w:tc>
        <w:tc>
          <w:tcPr>
            <w:tcW w:w="621" w:type="dxa"/>
            <w:vAlign w:val="center"/>
          </w:tcPr>
          <w:p w14:paraId="721FC90C"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96" w:type="dxa"/>
            <w:vAlign w:val="center"/>
          </w:tcPr>
          <w:p w14:paraId="4870D87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98</w:t>
            </w:r>
          </w:p>
        </w:tc>
        <w:tc>
          <w:tcPr>
            <w:tcW w:w="869" w:type="dxa"/>
            <w:vAlign w:val="center"/>
          </w:tcPr>
          <w:p w14:paraId="2C2CC72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31</w:t>
            </w:r>
          </w:p>
        </w:tc>
        <w:tc>
          <w:tcPr>
            <w:tcW w:w="471" w:type="dxa"/>
            <w:vAlign w:val="center"/>
          </w:tcPr>
          <w:p w14:paraId="4CE154B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02" w:type="dxa"/>
            <w:vAlign w:val="center"/>
          </w:tcPr>
          <w:p w14:paraId="7B7D0FF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w:t>
            </w:r>
          </w:p>
        </w:tc>
        <w:tc>
          <w:tcPr>
            <w:tcW w:w="614" w:type="dxa"/>
            <w:vAlign w:val="center"/>
          </w:tcPr>
          <w:p w14:paraId="07DA0B6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51</w:t>
            </w:r>
          </w:p>
        </w:tc>
        <w:tc>
          <w:tcPr>
            <w:tcW w:w="541" w:type="dxa"/>
            <w:vAlign w:val="center"/>
          </w:tcPr>
          <w:p w14:paraId="52F49A1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656</w:t>
            </w:r>
          </w:p>
        </w:tc>
      </w:tr>
      <w:tr w:rsidR="00946D46" w:rsidRPr="00BA2C3B" w14:paraId="5B43E91B" w14:textId="77777777" w:rsidTr="00946D46">
        <w:trPr>
          <w:trHeight w:val="173"/>
        </w:trPr>
        <w:tc>
          <w:tcPr>
            <w:tcW w:w="372" w:type="dxa"/>
            <w:vAlign w:val="center"/>
          </w:tcPr>
          <w:p w14:paraId="6893B34C"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7</w:t>
            </w:r>
          </w:p>
        </w:tc>
        <w:tc>
          <w:tcPr>
            <w:tcW w:w="977" w:type="dxa"/>
            <w:vAlign w:val="center"/>
          </w:tcPr>
          <w:p w14:paraId="05525250" w14:textId="77777777" w:rsidR="00A93D42" w:rsidRPr="00BA2C3B" w:rsidRDefault="00A93D42" w:rsidP="00946D46">
            <w:pPr>
              <w:rPr>
                <w:rFonts w:ascii="Times New Roman" w:hAnsi="Times New Roman" w:cs="Times New Roman"/>
                <w:color w:val="000000"/>
                <w:sz w:val="14"/>
              </w:rPr>
            </w:pPr>
            <w:r w:rsidRPr="00BA2C3B">
              <w:rPr>
                <w:rFonts w:ascii="Times New Roman" w:hAnsi="Times New Roman" w:cs="Times New Roman"/>
                <w:color w:val="000000"/>
                <w:sz w:val="14"/>
              </w:rPr>
              <w:t>Kota Baru</w:t>
            </w:r>
          </w:p>
        </w:tc>
        <w:tc>
          <w:tcPr>
            <w:tcW w:w="947" w:type="dxa"/>
            <w:vAlign w:val="center"/>
          </w:tcPr>
          <w:p w14:paraId="422C8986"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736</w:t>
            </w:r>
          </w:p>
        </w:tc>
        <w:tc>
          <w:tcPr>
            <w:tcW w:w="677" w:type="dxa"/>
            <w:vAlign w:val="center"/>
          </w:tcPr>
          <w:p w14:paraId="41A4B7F1"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242</w:t>
            </w:r>
          </w:p>
        </w:tc>
        <w:tc>
          <w:tcPr>
            <w:tcW w:w="609" w:type="dxa"/>
            <w:vAlign w:val="center"/>
          </w:tcPr>
          <w:p w14:paraId="67315F5B"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55</w:t>
            </w:r>
          </w:p>
        </w:tc>
        <w:tc>
          <w:tcPr>
            <w:tcW w:w="577" w:type="dxa"/>
            <w:vAlign w:val="center"/>
          </w:tcPr>
          <w:p w14:paraId="6C2418D9"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3FDA2129"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39</w:t>
            </w:r>
          </w:p>
        </w:tc>
        <w:tc>
          <w:tcPr>
            <w:tcW w:w="621" w:type="dxa"/>
            <w:vAlign w:val="center"/>
          </w:tcPr>
          <w:p w14:paraId="2E37042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251</w:t>
            </w:r>
          </w:p>
        </w:tc>
        <w:tc>
          <w:tcPr>
            <w:tcW w:w="496" w:type="dxa"/>
            <w:vAlign w:val="center"/>
          </w:tcPr>
          <w:p w14:paraId="0FA61E7D"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56</w:t>
            </w:r>
          </w:p>
        </w:tc>
        <w:tc>
          <w:tcPr>
            <w:tcW w:w="869" w:type="dxa"/>
            <w:vAlign w:val="center"/>
          </w:tcPr>
          <w:p w14:paraId="72EC533C"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18</w:t>
            </w:r>
          </w:p>
        </w:tc>
        <w:tc>
          <w:tcPr>
            <w:tcW w:w="471" w:type="dxa"/>
            <w:vAlign w:val="center"/>
          </w:tcPr>
          <w:p w14:paraId="6F421CFB"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02" w:type="dxa"/>
            <w:vAlign w:val="center"/>
          </w:tcPr>
          <w:p w14:paraId="565EB082"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11</w:t>
            </w:r>
          </w:p>
        </w:tc>
        <w:tc>
          <w:tcPr>
            <w:tcW w:w="614" w:type="dxa"/>
            <w:vAlign w:val="center"/>
          </w:tcPr>
          <w:p w14:paraId="09A657A7"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64</w:t>
            </w:r>
          </w:p>
        </w:tc>
        <w:tc>
          <w:tcPr>
            <w:tcW w:w="541" w:type="dxa"/>
            <w:vAlign w:val="center"/>
          </w:tcPr>
          <w:p w14:paraId="4D7D4EC6"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736</w:t>
            </w:r>
          </w:p>
        </w:tc>
      </w:tr>
      <w:tr w:rsidR="00946D46" w:rsidRPr="00BA2C3B" w14:paraId="57182FA6" w14:textId="77777777" w:rsidTr="00946D46">
        <w:trPr>
          <w:trHeight w:val="173"/>
        </w:trPr>
        <w:tc>
          <w:tcPr>
            <w:tcW w:w="372" w:type="dxa"/>
            <w:vAlign w:val="center"/>
          </w:tcPr>
          <w:p w14:paraId="57528F38"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8</w:t>
            </w:r>
          </w:p>
        </w:tc>
        <w:tc>
          <w:tcPr>
            <w:tcW w:w="977" w:type="dxa"/>
            <w:vAlign w:val="center"/>
          </w:tcPr>
          <w:p w14:paraId="154D2C17" w14:textId="77777777" w:rsidR="00A93D42" w:rsidRPr="00BA2C3B" w:rsidRDefault="00A93D42" w:rsidP="00946D46">
            <w:pPr>
              <w:rPr>
                <w:rFonts w:ascii="Times New Roman" w:hAnsi="Times New Roman" w:cs="Times New Roman"/>
                <w:color w:val="000000"/>
                <w:sz w:val="14"/>
              </w:rPr>
            </w:pPr>
            <w:proofErr w:type="spellStart"/>
            <w:r w:rsidRPr="00BA2C3B">
              <w:rPr>
                <w:rFonts w:ascii="Times New Roman" w:hAnsi="Times New Roman" w:cs="Times New Roman"/>
                <w:color w:val="000000"/>
                <w:sz w:val="14"/>
              </w:rPr>
              <w:t>Jelutung</w:t>
            </w:r>
            <w:proofErr w:type="spellEnd"/>
          </w:p>
        </w:tc>
        <w:tc>
          <w:tcPr>
            <w:tcW w:w="947" w:type="dxa"/>
            <w:vAlign w:val="center"/>
          </w:tcPr>
          <w:p w14:paraId="4CA1328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553</w:t>
            </w:r>
          </w:p>
        </w:tc>
        <w:tc>
          <w:tcPr>
            <w:tcW w:w="677" w:type="dxa"/>
            <w:vAlign w:val="center"/>
          </w:tcPr>
          <w:p w14:paraId="5F1CBD36"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111</w:t>
            </w:r>
          </w:p>
        </w:tc>
        <w:tc>
          <w:tcPr>
            <w:tcW w:w="609" w:type="dxa"/>
            <w:vAlign w:val="center"/>
          </w:tcPr>
          <w:p w14:paraId="6C939BB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40</w:t>
            </w:r>
          </w:p>
        </w:tc>
        <w:tc>
          <w:tcPr>
            <w:tcW w:w="577" w:type="dxa"/>
            <w:vAlign w:val="center"/>
          </w:tcPr>
          <w:p w14:paraId="75CA29F9"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67B93BF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8</w:t>
            </w:r>
          </w:p>
        </w:tc>
        <w:tc>
          <w:tcPr>
            <w:tcW w:w="621" w:type="dxa"/>
            <w:vAlign w:val="center"/>
          </w:tcPr>
          <w:p w14:paraId="483DDB47"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66</w:t>
            </w:r>
          </w:p>
        </w:tc>
        <w:tc>
          <w:tcPr>
            <w:tcW w:w="496" w:type="dxa"/>
            <w:vAlign w:val="center"/>
          </w:tcPr>
          <w:p w14:paraId="08121241"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207</w:t>
            </w:r>
          </w:p>
        </w:tc>
        <w:tc>
          <w:tcPr>
            <w:tcW w:w="869" w:type="dxa"/>
            <w:vAlign w:val="center"/>
          </w:tcPr>
          <w:p w14:paraId="38530AD3"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35</w:t>
            </w:r>
          </w:p>
        </w:tc>
        <w:tc>
          <w:tcPr>
            <w:tcW w:w="471" w:type="dxa"/>
            <w:vAlign w:val="center"/>
          </w:tcPr>
          <w:p w14:paraId="64D317DE"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02" w:type="dxa"/>
            <w:vAlign w:val="center"/>
          </w:tcPr>
          <w:p w14:paraId="114789F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w:t>
            </w:r>
          </w:p>
        </w:tc>
        <w:tc>
          <w:tcPr>
            <w:tcW w:w="614" w:type="dxa"/>
            <w:vAlign w:val="center"/>
          </w:tcPr>
          <w:p w14:paraId="0084E5A2"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83</w:t>
            </w:r>
          </w:p>
        </w:tc>
        <w:tc>
          <w:tcPr>
            <w:tcW w:w="541" w:type="dxa"/>
            <w:vAlign w:val="center"/>
          </w:tcPr>
          <w:p w14:paraId="056A38F8"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553</w:t>
            </w:r>
          </w:p>
        </w:tc>
      </w:tr>
      <w:tr w:rsidR="00946D46" w:rsidRPr="00BA2C3B" w14:paraId="6CC6DB48" w14:textId="77777777" w:rsidTr="00946D46">
        <w:trPr>
          <w:trHeight w:val="173"/>
        </w:trPr>
        <w:tc>
          <w:tcPr>
            <w:tcW w:w="372" w:type="dxa"/>
            <w:vAlign w:val="center"/>
          </w:tcPr>
          <w:p w14:paraId="55E8E96C"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9</w:t>
            </w:r>
          </w:p>
        </w:tc>
        <w:tc>
          <w:tcPr>
            <w:tcW w:w="977" w:type="dxa"/>
            <w:vAlign w:val="center"/>
          </w:tcPr>
          <w:p w14:paraId="634FC753" w14:textId="77777777" w:rsidR="00A93D42" w:rsidRPr="00BA2C3B" w:rsidRDefault="00A93D42" w:rsidP="00946D46">
            <w:pPr>
              <w:rPr>
                <w:rFonts w:ascii="Times New Roman" w:hAnsi="Times New Roman" w:cs="Times New Roman"/>
                <w:color w:val="000000"/>
                <w:sz w:val="14"/>
              </w:rPr>
            </w:pPr>
            <w:proofErr w:type="spellStart"/>
            <w:r w:rsidRPr="00BA2C3B">
              <w:rPr>
                <w:rFonts w:ascii="Times New Roman" w:hAnsi="Times New Roman" w:cs="Times New Roman"/>
                <w:color w:val="000000"/>
                <w:sz w:val="14"/>
              </w:rPr>
              <w:t>Alamm</w:t>
            </w:r>
            <w:proofErr w:type="spellEnd"/>
            <w:r w:rsidRPr="00BA2C3B">
              <w:rPr>
                <w:rFonts w:ascii="Times New Roman" w:hAnsi="Times New Roman" w:cs="Times New Roman"/>
                <w:color w:val="000000"/>
                <w:sz w:val="14"/>
              </w:rPr>
              <w:t xml:space="preserve"> </w:t>
            </w:r>
            <w:proofErr w:type="spellStart"/>
            <w:r w:rsidRPr="00BA2C3B">
              <w:rPr>
                <w:rFonts w:ascii="Times New Roman" w:hAnsi="Times New Roman" w:cs="Times New Roman"/>
                <w:color w:val="000000"/>
                <w:sz w:val="14"/>
              </w:rPr>
              <w:t>Barajo</w:t>
            </w:r>
            <w:proofErr w:type="spellEnd"/>
          </w:p>
        </w:tc>
        <w:tc>
          <w:tcPr>
            <w:tcW w:w="947" w:type="dxa"/>
            <w:vAlign w:val="center"/>
          </w:tcPr>
          <w:p w14:paraId="069E94F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1.116</w:t>
            </w:r>
          </w:p>
        </w:tc>
        <w:tc>
          <w:tcPr>
            <w:tcW w:w="677" w:type="dxa"/>
            <w:vAlign w:val="center"/>
          </w:tcPr>
          <w:p w14:paraId="0CC6A5F3"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435</w:t>
            </w:r>
          </w:p>
        </w:tc>
        <w:tc>
          <w:tcPr>
            <w:tcW w:w="609" w:type="dxa"/>
            <w:vAlign w:val="center"/>
          </w:tcPr>
          <w:p w14:paraId="3BD90E4E"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63</w:t>
            </w:r>
          </w:p>
        </w:tc>
        <w:tc>
          <w:tcPr>
            <w:tcW w:w="577" w:type="dxa"/>
            <w:vAlign w:val="center"/>
          </w:tcPr>
          <w:p w14:paraId="1106949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447E2411"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42</w:t>
            </w:r>
          </w:p>
        </w:tc>
        <w:tc>
          <w:tcPr>
            <w:tcW w:w="621" w:type="dxa"/>
            <w:vAlign w:val="center"/>
          </w:tcPr>
          <w:p w14:paraId="363A6C27"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96" w:type="dxa"/>
            <w:vAlign w:val="center"/>
          </w:tcPr>
          <w:p w14:paraId="7A53F50C"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109</w:t>
            </w:r>
          </w:p>
        </w:tc>
        <w:tc>
          <w:tcPr>
            <w:tcW w:w="869" w:type="dxa"/>
            <w:vAlign w:val="center"/>
          </w:tcPr>
          <w:p w14:paraId="01ECC83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71" w:type="dxa"/>
            <w:vAlign w:val="center"/>
          </w:tcPr>
          <w:p w14:paraId="73CAC82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02" w:type="dxa"/>
            <w:vAlign w:val="center"/>
          </w:tcPr>
          <w:p w14:paraId="456DE4B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19</w:t>
            </w:r>
          </w:p>
        </w:tc>
        <w:tc>
          <w:tcPr>
            <w:tcW w:w="614" w:type="dxa"/>
            <w:vAlign w:val="center"/>
          </w:tcPr>
          <w:p w14:paraId="23EB9819"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264</w:t>
            </w:r>
          </w:p>
        </w:tc>
        <w:tc>
          <w:tcPr>
            <w:tcW w:w="541" w:type="dxa"/>
            <w:vAlign w:val="center"/>
          </w:tcPr>
          <w:p w14:paraId="2036AE3B"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932</w:t>
            </w:r>
          </w:p>
        </w:tc>
      </w:tr>
      <w:tr w:rsidR="00946D46" w:rsidRPr="00BA2C3B" w14:paraId="19799A7F" w14:textId="77777777" w:rsidTr="00946D46">
        <w:trPr>
          <w:trHeight w:val="173"/>
        </w:trPr>
        <w:tc>
          <w:tcPr>
            <w:tcW w:w="372" w:type="dxa"/>
            <w:vAlign w:val="center"/>
          </w:tcPr>
          <w:p w14:paraId="23D74ECC"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10</w:t>
            </w:r>
          </w:p>
        </w:tc>
        <w:tc>
          <w:tcPr>
            <w:tcW w:w="977" w:type="dxa"/>
            <w:vAlign w:val="center"/>
          </w:tcPr>
          <w:p w14:paraId="15F6A27B" w14:textId="77777777" w:rsidR="00A93D42" w:rsidRPr="00BA2C3B" w:rsidRDefault="00A93D42" w:rsidP="00946D46">
            <w:pPr>
              <w:rPr>
                <w:rFonts w:ascii="Times New Roman" w:hAnsi="Times New Roman" w:cs="Times New Roman"/>
                <w:color w:val="000000"/>
                <w:sz w:val="14"/>
              </w:rPr>
            </w:pPr>
            <w:r w:rsidRPr="00BA2C3B">
              <w:rPr>
                <w:rFonts w:ascii="Times New Roman" w:hAnsi="Times New Roman" w:cs="Times New Roman"/>
                <w:color w:val="000000"/>
                <w:sz w:val="14"/>
              </w:rPr>
              <w:t>Danau Sipin</w:t>
            </w:r>
          </w:p>
        </w:tc>
        <w:tc>
          <w:tcPr>
            <w:tcW w:w="947" w:type="dxa"/>
            <w:vAlign w:val="center"/>
          </w:tcPr>
          <w:p w14:paraId="31C40F4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1.592</w:t>
            </w:r>
          </w:p>
        </w:tc>
        <w:tc>
          <w:tcPr>
            <w:tcW w:w="677" w:type="dxa"/>
            <w:vAlign w:val="center"/>
          </w:tcPr>
          <w:p w14:paraId="498A8197"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742</w:t>
            </w:r>
          </w:p>
        </w:tc>
        <w:tc>
          <w:tcPr>
            <w:tcW w:w="609" w:type="dxa"/>
            <w:vAlign w:val="center"/>
          </w:tcPr>
          <w:p w14:paraId="619A482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106</w:t>
            </w:r>
          </w:p>
        </w:tc>
        <w:tc>
          <w:tcPr>
            <w:tcW w:w="577" w:type="dxa"/>
            <w:vAlign w:val="center"/>
          </w:tcPr>
          <w:p w14:paraId="76D0141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27A0324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30</w:t>
            </w:r>
          </w:p>
        </w:tc>
        <w:tc>
          <w:tcPr>
            <w:tcW w:w="621" w:type="dxa"/>
            <w:vAlign w:val="center"/>
          </w:tcPr>
          <w:p w14:paraId="47B52841"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96" w:type="dxa"/>
            <w:vAlign w:val="center"/>
          </w:tcPr>
          <w:p w14:paraId="0BD61F62"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346</w:t>
            </w:r>
          </w:p>
        </w:tc>
        <w:tc>
          <w:tcPr>
            <w:tcW w:w="869" w:type="dxa"/>
            <w:vAlign w:val="center"/>
          </w:tcPr>
          <w:p w14:paraId="307E96F1"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71" w:type="dxa"/>
            <w:vAlign w:val="center"/>
          </w:tcPr>
          <w:p w14:paraId="03717911"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02" w:type="dxa"/>
            <w:vAlign w:val="center"/>
          </w:tcPr>
          <w:p w14:paraId="333E28AA"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35</w:t>
            </w:r>
          </w:p>
        </w:tc>
        <w:tc>
          <w:tcPr>
            <w:tcW w:w="614" w:type="dxa"/>
            <w:vAlign w:val="center"/>
          </w:tcPr>
          <w:p w14:paraId="72AAD107"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319</w:t>
            </w:r>
          </w:p>
        </w:tc>
        <w:tc>
          <w:tcPr>
            <w:tcW w:w="541" w:type="dxa"/>
            <w:vAlign w:val="center"/>
          </w:tcPr>
          <w:p w14:paraId="1E22007E"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1.578</w:t>
            </w:r>
          </w:p>
        </w:tc>
      </w:tr>
      <w:tr w:rsidR="00946D46" w:rsidRPr="00BA2C3B" w14:paraId="6042CEE9" w14:textId="77777777" w:rsidTr="00946D46">
        <w:trPr>
          <w:trHeight w:val="173"/>
        </w:trPr>
        <w:tc>
          <w:tcPr>
            <w:tcW w:w="372" w:type="dxa"/>
            <w:vAlign w:val="center"/>
          </w:tcPr>
          <w:p w14:paraId="6928C0DE"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11</w:t>
            </w:r>
          </w:p>
        </w:tc>
        <w:tc>
          <w:tcPr>
            <w:tcW w:w="977" w:type="dxa"/>
            <w:vAlign w:val="center"/>
          </w:tcPr>
          <w:p w14:paraId="5B7BF078" w14:textId="77777777" w:rsidR="00A93D42" w:rsidRPr="00BA2C3B" w:rsidRDefault="00A93D42" w:rsidP="00946D46">
            <w:pPr>
              <w:rPr>
                <w:rFonts w:ascii="Times New Roman" w:hAnsi="Times New Roman" w:cs="Times New Roman"/>
                <w:color w:val="000000"/>
                <w:sz w:val="14"/>
              </w:rPr>
            </w:pPr>
            <w:r w:rsidRPr="00BA2C3B">
              <w:rPr>
                <w:rFonts w:ascii="Times New Roman" w:hAnsi="Times New Roman" w:cs="Times New Roman"/>
                <w:color w:val="000000"/>
                <w:sz w:val="14"/>
              </w:rPr>
              <w:t>Paal Merah</w:t>
            </w:r>
          </w:p>
        </w:tc>
        <w:tc>
          <w:tcPr>
            <w:tcW w:w="947" w:type="dxa"/>
            <w:vAlign w:val="center"/>
          </w:tcPr>
          <w:p w14:paraId="3CC5140B"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1.115</w:t>
            </w:r>
          </w:p>
        </w:tc>
        <w:tc>
          <w:tcPr>
            <w:tcW w:w="677" w:type="dxa"/>
            <w:vAlign w:val="center"/>
          </w:tcPr>
          <w:p w14:paraId="6F9ECBC6"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490</w:t>
            </w:r>
          </w:p>
        </w:tc>
        <w:tc>
          <w:tcPr>
            <w:tcW w:w="609" w:type="dxa"/>
            <w:vAlign w:val="center"/>
          </w:tcPr>
          <w:p w14:paraId="39FC6CB5"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87</w:t>
            </w:r>
          </w:p>
        </w:tc>
        <w:tc>
          <w:tcPr>
            <w:tcW w:w="577" w:type="dxa"/>
            <w:vAlign w:val="center"/>
          </w:tcPr>
          <w:p w14:paraId="23E3264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620" w:type="dxa"/>
            <w:vAlign w:val="center"/>
          </w:tcPr>
          <w:p w14:paraId="5C417446"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52</w:t>
            </w:r>
          </w:p>
        </w:tc>
        <w:tc>
          <w:tcPr>
            <w:tcW w:w="621" w:type="dxa"/>
            <w:vAlign w:val="center"/>
          </w:tcPr>
          <w:p w14:paraId="56167785"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96" w:type="dxa"/>
            <w:vAlign w:val="center"/>
          </w:tcPr>
          <w:p w14:paraId="36F41E35"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231</w:t>
            </w:r>
          </w:p>
        </w:tc>
        <w:tc>
          <w:tcPr>
            <w:tcW w:w="869" w:type="dxa"/>
            <w:vAlign w:val="center"/>
          </w:tcPr>
          <w:p w14:paraId="4E379884"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w:t>
            </w:r>
          </w:p>
        </w:tc>
        <w:tc>
          <w:tcPr>
            <w:tcW w:w="471" w:type="dxa"/>
            <w:vAlign w:val="center"/>
          </w:tcPr>
          <w:p w14:paraId="45E2E1CF"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5</w:t>
            </w:r>
          </w:p>
        </w:tc>
        <w:tc>
          <w:tcPr>
            <w:tcW w:w="402" w:type="dxa"/>
            <w:vAlign w:val="center"/>
          </w:tcPr>
          <w:p w14:paraId="2BFDA495"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22</w:t>
            </w:r>
          </w:p>
        </w:tc>
        <w:tc>
          <w:tcPr>
            <w:tcW w:w="614" w:type="dxa"/>
            <w:vAlign w:val="center"/>
          </w:tcPr>
          <w:p w14:paraId="3C9FAE90"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228</w:t>
            </w:r>
          </w:p>
        </w:tc>
        <w:tc>
          <w:tcPr>
            <w:tcW w:w="541" w:type="dxa"/>
            <w:vAlign w:val="center"/>
          </w:tcPr>
          <w:p w14:paraId="54F89A43" w14:textId="77777777" w:rsidR="00A93D42" w:rsidRPr="00BA2C3B" w:rsidRDefault="00A93D42" w:rsidP="00946D46">
            <w:pPr>
              <w:jc w:val="right"/>
              <w:rPr>
                <w:rFonts w:ascii="Times New Roman" w:hAnsi="Times New Roman" w:cs="Times New Roman"/>
                <w:sz w:val="14"/>
                <w:szCs w:val="18"/>
              </w:rPr>
            </w:pPr>
            <w:r w:rsidRPr="00BA2C3B">
              <w:rPr>
                <w:rFonts w:ascii="Times New Roman" w:hAnsi="Times New Roman" w:cs="Times New Roman"/>
                <w:sz w:val="14"/>
                <w:szCs w:val="18"/>
              </w:rPr>
              <w:t>1.115</w:t>
            </w:r>
          </w:p>
        </w:tc>
      </w:tr>
      <w:tr w:rsidR="00946D46" w:rsidRPr="00BA2C3B" w14:paraId="6B665A74" w14:textId="77777777" w:rsidTr="00946D46">
        <w:trPr>
          <w:trHeight w:val="173"/>
        </w:trPr>
        <w:tc>
          <w:tcPr>
            <w:tcW w:w="372" w:type="dxa"/>
            <w:vAlign w:val="center"/>
          </w:tcPr>
          <w:p w14:paraId="7E08A0ED" w14:textId="77777777" w:rsidR="00A93D42" w:rsidRPr="00BA2C3B" w:rsidRDefault="00A93D42" w:rsidP="00946D46">
            <w:pPr>
              <w:jc w:val="center"/>
              <w:rPr>
                <w:rFonts w:ascii="Times New Roman" w:hAnsi="Times New Roman" w:cs="Times New Roman"/>
                <w:b/>
                <w:sz w:val="14"/>
                <w:szCs w:val="24"/>
              </w:rPr>
            </w:pPr>
            <w:r w:rsidRPr="00BA2C3B">
              <w:rPr>
                <w:rFonts w:ascii="Times New Roman" w:hAnsi="Times New Roman" w:cs="Times New Roman"/>
                <w:b/>
                <w:sz w:val="14"/>
                <w:szCs w:val="24"/>
              </w:rPr>
              <w:t>12</w:t>
            </w:r>
          </w:p>
        </w:tc>
        <w:tc>
          <w:tcPr>
            <w:tcW w:w="977" w:type="dxa"/>
            <w:vAlign w:val="center"/>
          </w:tcPr>
          <w:p w14:paraId="2C128D99" w14:textId="77777777" w:rsidR="00A93D42" w:rsidRPr="00BA2C3B" w:rsidRDefault="00A93D42" w:rsidP="00946D46">
            <w:pPr>
              <w:rPr>
                <w:rFonts w:ascii="Times New Roman" w:hAnsi="Times New Roman" w:cs="Times New Roman"/>
                <w:color w:val="000000"/>
                <w:sz w:val="14"/>
              </w:rPr>
            </w:pPr>
            <w:proofErr w:type="spellStart"/>
            <w:r w:rsidRPr="00BA2C3B">
              <w:rPr>
                <w:rFonts w:ascii="Times New Roman" w:hAnsi="Times New Roman" w:cs="Times New Roman"/>
                <w:color w:val="000000"/>
                <w:sz w:val="14"/>
              </w:rPr>
              <w:t>Jumlah</w:t>
            </w:r>
            <w:proofErr w:type="spellEnd"/>
            <w:r w:rsidRPr="00BA2C3B">
              <w:rPr>
                <w:rFonts w:ascii="Times New Roman" w:hAnsi="Times New Roman" w:cs="Times New Roman"/>
                <w:color w:val="000000"/>
                <w:sz w:val="14"/>
              </w:rPr>
              <w:t xml:space="preserve"> </w:t>
            </w:r>
          </w:p>
        </w:tc>
        <w:tc>
          <w:tcPr>
            <w:tcW w:w="947" w:type="dxa"/>
            <w:vAlign w:val="center"/>
          </w:tcPr>
          <w:p w14:paraId="5ECEF6D4"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10.763</w:t>
            </w:r>
          </w:p>
        </w:tc>
        <w:tc>
          <w:tcPr>
            <w:tcW w:w="677" w:type="dxa"/>
            <w:vAlign w:val="center"/>
          </w:tcPr>
          <w:p w14:paraId="44E01176"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4.634</w:t>
            </w:r>
          </w:p>
        </w:tc>
        <w:tc>
          <w:tcPr>
            <w:tcW w:w="609" w:type="dxa"/>
            <w:vAlign w:val="center"/>
          </w:tcPr>
          <w:p w14:paraId="630AABAA"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741</w:t>
            </w:r>
          </w:p>
        </w:tc>
        <w:tc>
          <w:tcPr>
            <w:tcW w:w="577" w:type="dxa"/>
            <w:vAlign w:val="center"/>
          </w:tcPr>
          <w:p w14:paraId="2B6883C2"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1</w:t>
            </w:r>
          </w:p>
        </w:tc>
        <w:tc>
          <w:tcPr>
            <w:tcW w:w="620" w:type="dxa"/>
            <w:vAlign w:val="center"/>
          </w:tcPr>
          <w:p w14:paraId="63936BA3"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321</w:t>
            </w:r>
          </w:p>
        </w:tc>
        <w:tc>
          <w:tcPr>
            <w:tcW w:w="621" w:type="dxa"/>
            <w:vAlign w:val="center"/>
          </w:tcPr>
          <w:p w14:paraId="299534F7"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930</w:t>
            </w:r>
          </w:p>
        </w:tc>
        <w:tc>
          <w:tcPr>
            <w:tcW w:w="496" w:type="dxa"/>
            <w:vAlign w:val="center"/>
          </w:tcPr>
          <w:p w14:paraId="5C1DBF05"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1.757</w:t>
            </w:r>
          </w:p>
        </w:tc>
        <w:tc>
          <w:tcPr>
            <w:tcW w:w="869" w:type="dxa"/>
            <w:vAlign w:val="center"/>
          </w:tcPr>
          <w:p w14:paraId="7C36141B"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508</w:t>
            </w:r>
          </w:p>
        </w:tc>
        <w:tc>
          <w:tcPr>
            <w:tcW w:w="471" w:type="dxa"/>
            <w:vAlign w:val="center"/>
          </w:tcPr>
          <w:p w14:paraId="41AE4239"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16</w:t>
            </w:r>
          </w:p>
        </w:tc>
        <w:tc>
          <w:tcPr>
            <w:tcW w:w="402" w:type="dxa"/>
            <w:vAlign w:val="center"/>
          </w:tcPr>
          <w:p w14:paraId="552F6CA2"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209</w:t>
            </w:r>
          </w:p>
        </w:tc>
        <w:tc>
          <w:tcPr>
            <w:tcW w:w="614" w:type="dxa"/>
            <w:vAlign w:val="center"/>
          </w:tcPr>
          <w:p w14:paraId="17675A39"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1.646</w:t>
            </w:r>
          </w:p>
        </w:tc>
        <w:tc>
          <w:tcPr>
            <w:tcW w:w="541" w:type="dxa"/>
            <w:vAlign w:val="center"/>
          </w:tcPr>
          <w:p w14:paraId="72FCE83D" w14:textId="77777777" w:rsidR="00A93D42" w:rsidRPr="00BA2C3B" w:rsidRDefault="00A93D42" w:rsidP="00946D46">
            <w:pPr>
              <w:jc w:val="right"/>
              <w:rPr>
                <w:rFonts w:ascii="Times New Roman" w:hAnsi="Times New Roman" w:cs="Times New Roman"/>
                <w:b/>
                <w:sz w:val="14"/>
                <w:szCs w:val="18"/>
              </w:rPr>
            </w:pPr>
            <w:r w:rsidRPr="00BA2C3B">
              <w:rPr>
                <w:rFonts w:ascii="Times New Roman" w:hAnsi="Times New Roman" w:cs="Times New Roman"/>
                <w:b/>
                <w:sz w:val="14"/>
                <w:szCs w:val="18"/>
              </w:rPr>
              <w:t>10.763</w:t>
            </w:r>
          </w:p>
        </w:tc>
      </w:tr>
    </w:tbl>
    <w:p w14:paraId="50A8FC5D" w14:textId="77777777" w:rsidR="00A93D42" w:rsidRPr="00746B46" w:rsidRDefault="00A93D42" w:rsidP="00A93D42">
      <w:pPr>
        <w:spacing w:line="240" w:lineRule="auto"/>
        <w:jc w:val="both"/>
        <w:rPr>
          <w:rFonts w:ascii="Times New Roman" w:hAnsi="Times New Roman" w:cs="Times New Roman"/>
          <w:i/>
          <w:sz w:val="24"/>
          <w:szCs w:val="24"/>
          <w:lang w:val="en-US"/>
        </w:rPr>
      </w:pPr>
      <w:r w:rsidRPr="00BA2C3B">
        <w:rPr>
          <w:rFonts w:ascii="Times New Roman" w:hAnsi="Times New Roman" w:cs="Times New Roman"/>
          <w:i/>
          <w:sz w:val="24"/>
          <w:szCs w:val="24"/>
        </w:rPr>
        <w:t xml:space="preserve">Sumber : Dinas Tenaga Kerja, Koprasi Dan UMKM Kota </w:t>
      </w:r>
      <w:r>
        <w:rPr>
          <w:rFonts w:ascii="Times New Roman" w:hAnsi="Times New Roman" w:cs="Times New Roman"/>
          <w:i/>
          <w:sz w:val="24"/>
          <w:szCs w:val="24"/>
        </w:rPr>
        <w:t>Jambi</w:t>
      </w:r>
      <w:r>
        <w:rPr>
          <w:rFonts w:ascii="Times New Roman" w:hAnsi="Times New Roman" w:cs="Times New Roman"/>
          <w:i/>
          <w:sz w:val="24"/>
          <w:szCs w:val="24"/>
          <w:lang w:val="en-US"/>
        </w:rPr>
        <w:t>, 2020</w:t>
      </w:r>
    </w:p>
    <w:p w14:paraId="7DE66F19" w14:textId="77777777" w:rsidR="00A93D42" w:rsidRPr="00BA2C3B" w:rsidRDefault="00A93D42" w:rsidP="00A93D42">
      <w:pPr>
        <w:spacing w:after="0" w:line="240" w:lineRule="auto"/>
        <w:ind w:firstLine="576"/>
        <w:jc w:val="both"/>
        <w:rPr>
          <w:rFonts w:ascii="Times New Roman" w:hAnsi="Times New Roman" w:cs="Times New Roman"/>
          <w:sz w:val="24"/>
        </w:rPr>
      </w:pPr>
      <w:r w:rsidRPr="00BA2C3B">
        <w:rPr>
          <w:rFonts w:ascii="Times New Roman" w:hAnsi="Times New Roman" w:cs="Times New Roman"/>
          <w:sz w:val="24"/>
        </w:rPr>
        <w:t xml:space="preserve">Modal merupakan faktor yang memegang peranan penting dalam proses produksi, karena ketika pengusaha ingin mendirikan perusahaan baru atau mengembangkan usaha yang sudah ada membutuhkan modal, namun tanpa modal yang cukup akan mempengaruhi kelancaran usaha sehingga mempengaruhi perusahaan bekerja normal. Berdasarkan ukuran karakteristik skala usaha, UMKM tidak membutuhkan modal yang terlalu besar. Modal sangat penting untuk bisnis yang akan dijalankan atau didirikan. Dalam sebuah usaha tidak semua modal berasal dari modal sendiri, bisa juga dari bantuan permodalan. Beberapa lembaga pemberi pinjaman biasanya memberikan bantuan dalam bentuk pinjaman yang nantinya dapat digunakan sebagai modal komersial. Adanya modal yang dipinjam akan mengurangi beban pelaku usaha dalam menjalankan usahanya, diharapkan kegiatan usaha yang dilakukan dapat meningkatkan pendapatan dan produktivitas usaha </w:t>
      </w:r>
      <w:r w:rsidRPr="00BA2C3B">
        <w:rPr>
          <w:rFonts w:ascii="Times New Roman" w:hAnsi="Times New Roman" w:cs="Times New Roman"/>
          <w:sz w:val="24"/>
        </w:rPr>
        <w:fldChar w:fldCharType="begin" w:fldLock="1"/>
      </w:r>
      <w:r w:rsidRPr="00BA2C3B">
        <w:rPr>
          <w:rFonts w:ascii="Times New Roman" w:hAnsi="Times New Roman" w:cs="Times New Roman"/>
          <w:sz w:val="24"/>
        </w:rPr>
        <w:instrText>ADDIN CSL_CITATION {"citationItems":[{"id":"ITEM-1","itemData":{"ISSN":"2303-0178","author":[{"dropping-particle":"","family":"Pratiwi","given":"Meisthya","non-dropping-particle":"","parse-names":false,"suffix":""},{"dropping-particle":"","family":"Ayu","given":"Ida","non-dropping-particle":"","parse-names":false,"suffix":""},{"dropping-particle":"","family":"Sudirman","given":"i wayan","non-dropping-particle":"","parse-names":false,"suffix":""}],"container-title":"E-Jurnal Ekonomi Pembangunan Universitas Udayana","id":"ITEM-1","issue":"3","issued":{"date-parts":[["2014"]]},"page":"44440","publisher":"Udayana University","title":"VARIABEL–VARIABEL YANG BERPENGARUH TERHADAP PENYALURAN KREDIT MODAL KERJA UMKM DI BALI","type":"article-journal","volume":"3"},"uris":["http://www.mendeley.com/documents/?uuid=cac768b9-974f-4cf4-85fa-0bf3e239e699"]}],"mendeley":{"formattedCitation":"(Pratiwi et al., 2014)","plainTextFormattedCitation":"(Pratiwi et al., 2014)","previouslyFormattedCitation":"(Pratiwi et al., 2014)"},"properties":{"noteIndex":0},"schema":"https://github.com/citation-style-language/schema/raw/master/csl-citation.json"}</w:instrText>
      </w:r>
      <w:r w:rsidRPr="00BA2C3B">
        <w:rPr>
          <w:rFonts w:ascii="Times New Roman" w:hAnsi="Times New Roman" w:cs="Times New Roman"/>
          <w:sz w:val="24"/>
        </w:rPr>
        <w:fldChar w:fldCharType="separate"/>
      </w:r>
      <w:r w:rsidRPr="00BA2C3B">
        <w:rPr>
          <w:rFonts w:ascii="Times New Roman" w:hAnsi="Times New Roman" w:cs="Times New Roman"/>
          <w:noProof/>
          <w:sz w:val="24"/>
        </w:rPr>
        <w:t>(Pratiwi et al., 2014)</w:t>
      </w:r>
      <w:r w:rsidRPr="00BA2C3B">
        <w:rPr>
          <w:rFonts w:ascii="Times New Roman" w:hAnsi="Times New Roman" w:cs="Times New Roman"/>
          <w:sz w:val="24"/>
        </w:rPr>
        <w:fldChar w:fldCharType="end"/>
      </w:r>
      <w:r w:rsidRPr="00BA2C3B">
        <w:rPr>
          <w:rFonts w:ascii="Times New Roman" w:hAnsi="Times New Roman" w:cs="Times New Roman"/>
          <w:sz w:val="24"/>
        </w:rPr>
        <w:t xml:space="preserve">. Bagi pelaku UMKM, permodalan merupakan penggerak kegiatan usaha dan operasional usaha, serta pembelian bahan berupa bahan baku atau komoditas yang akan dijual akan mendukung kelangsungan bisnis </w:t>
      </w:r>
      <w:r w:rsidRPr="00BA2C3B">
        <w:rPr>
          <w:rFonts w:ascii="Times New Roman" w:hAnsi="Times New Roman" w:cs="Times New Roman"/>
          <w:sz w:val="24"/>
        </w:rPr>
        <w:fldChar w:fldCharType="begin" w:fldLock="1"/>
      </w:r>
      <w:r w:rsidRPr="00BA2C3B">
        <w:rPr>
          <w:rFonts w:ascii="Times New Roman" w:hAnsi="Times New Roman" w:cs="Times New Roman"/>
          <w:sz w:val="24"/>
        </w:rPr>
        <w:instrText>ADDIN CSL_CITATION {"citationItems":[{"id":"ITEM-1","itemData":{"ISSN":"2303-0178","author":[{"dropping-particle":"","family":"Duti","given":"Ariari","non-dropping-particle":"","parse-names":false,"suffix":""},{"dropping-particle":"","family":"Wayan","given":"Ni","non-dropping-particle":"","parse-names":false,"suffix":""},{"dropping-particle":"","family":"Dewi","given":"aa ayu suresmiathi","non-dropping-particle":"","parse-names":false,"suffix":""}],"container-title":"E-Jurnal Ekonomi Pembangunan Universitas Udayana","id":"ITEM-1","issue":"2","issued":{"date-parts":[["2013"]]},"page":"44432","publisher":"Udayana University","title":"Pengaruh Kualitas Tenaga Kerja, Bantuan Modal Usaha dan Teknologi terhadap Produktivitas Kerja Usaha Mikro Kecil dan Menengah di Jimabaran","type":"article-journal","volume":"2"},"uris":["http://www.mendeley.com/documents/?uuid=78639ef4-f8c9-4f58-b3f1-7f9bc4f1a2b4"]}],"mendeley":{"formattedCitation":"(Duti et al., 2013)","plainTextFormattedCitation":"(Duti et al., 2013)","previouslyFormattedCitation":"(Duti et al., 2013)"},"properties":{"noteIndex":0},"schema":"https://github.com/citation-style-language/schema/raw/master/csl-citation.json"}</w:instrText>
      </w:r>
      <w:r w:rsidRPr="00BA2C3B">
        <w:rPr>
          <w:rFonts w:ascii="Times New Roman" w:hAnsi="Times New Roman" w:cs="Times New Roman"/>
          <w:sz w:val="24"/>
        </w:rPr>
        <w:fldChar w:fldCharType="separate"/>
      </w:r>
      <w:r w:rsidRPr="00BA2C3B">
        <w:rPr>
          <w:rFonts w:ascii="Times New Roman" w:hAnsi="Times New Roman" w:cs="Times New Roman"/>
          <w:noProof/>
          <w:sz w:val="24"/>
        </w:rPr>
        <w:t>(Duti et al., 2013)</w:t>
      </w:r>
      <w:r w:rsidRPr="00BA2C3B">
        <w:rPr>
          <w:rFonts w:ascii="Times New Roman" w:hAnsi="Times New Roman" w:cs="Times New Roman"/>
          <w:sz w:val="24"/>
        </w:rPr>
        <w:fldChar w:fldCharType="end"/>
      </w:r>
      <w:r w:rsidRPr="00BA2C3B">
        <w:rPr>
          <w:rFonts w:ascii="Times New Roman" w:hAnsi="Times New Roman" w:cs="Times New Roman"/>
          <w:sz w:val="24"/>
        </w:rPr>
        <w:t>.</w:t>
      </w:r>
    </w:p>
    <w:p w14:paraId="0C4100D4" w14:textId="77777777" w:rsidR="00A93D42" w:rsidRPr="00BA2C3B" w:rsidRDefault="00A93D42" w:rsidP="00A93D42">
      <w:pPr>
        <w:spacing w:after="0" w:line="240" w:lineRule="auto"/>
        <w:ind w:firstLine="576"/>
        <w:jc w:val="both"/>
        <w:rPr>
          <w:rFonts w:ascii="Times New Roman" w:hAnsi="Times New Roman" w:cs="Times New Roman"/>
          <w:sz w:val="24"/>
        </w:rPr>
      </w:pPr>
      <w:r w:rsidRPr="00BA2C3B">
        <w:rPr>
          <w:rFonts w:ascii="Times New Roman" w:hAnsi="Times New Roman" w:cs="Times New Roman"/>
          <w:sz w:val="24"/>
        </w:rPr>
        <w:t xml:space="preserve">Terkait dengan rendahnya kualitas sumber daya manusia yang terlihat dari rendahnya tingkat pendidikan para pelaku usaha kecil dan menengah. Dengan latar belakang pendidikan yang terbatas maka akan berdampak rendah terhadap tingkat produktifitas dan akan menjadi alasan mengapa mereka tidak bisa memulai bisnis dan meningkatkan hasil produktivitas. Sebagian besar pelaku  UMKM berpendidikan SMA dan jarang mencapai tingkat pendidikan berjenjang S1. Hal ini akan menyebabkan kurangnya keterampilan, pengalaman dan pengetahuan pemilik UMKM </w:t>
      </w:r>
      <w:r w:rsidRPr="00BA2C3B">
        <w:rPr>
          <w:rFonts w:ascii="Times New Roman" w:hAnsi="Times New Roman" w:cs="Times New Roman"/>
          <w:sz w:val="24"/>
        </w:rPr>
        <w:fldChar w:fldCharType="begin" w:fldLock="1"/>
      </w:r>
      <w:r w:rsidRPr="00BA2C3B">
        <w:rPr>
          <w:rFonts w:ascii="Times New Roman" w:hAnsi="Times New Roman" w:cs="Times New Roman"/>
          <w:sz w:val="24"/>
        </w:rPr>
        <w:instrText>ADDIN CSL_CITATION {"citationItems":[{"id":"ITEM-1","itemData":{"ISBN":"9788578110796","ISSN":"1098-6596","PMID":"25246403","abstract":"Penelitian ini merupakan penelitian kuantitatif dengan tujuan untuk mengetahui tingkat literasi keuangan pelaku UMKM Kota Yogyakarta dan faktor-faktor yang mempengaruhinya. Sampel dari penelitian ini adalah pelaku UMKM Kota Yogyakarta dengan jumlah sampel sebanyak 60 responden. Analisis data menggunakan metode regresi linear berganda dan menggunakan SPSS versi 24. Hasil dari penelitian ini menunjukkan bahwa (1) adanya pengaruh antara tingkat pendidikan terhadap literasi keuangan, (2) adanya pengaruh antara lama usaha terhadap literasi keuangan, (3) adanya pengaruh antara tingkat pendapatan terhadap literasi keuangan, (4) tidak adanya pengaruh antara usia pengelola terhadap literasi keuangan, (5) adanya pengaruh antara gender terhadap literasi keuangan, (6) tingkat pendidikan, lama usaha, tingkat pendapatan, usia pengelola, dan gender secara bersama-sama mempunyai pengaruh terhadap literasi keuangan. Kata","author":[{"dropping-particle":"","family":"RAMADHAN","given":"ADAM GHIFARI","non-dropping-particle":"","parse-names":false,"suffix":""}],"container-title":"Skripsi","id":"ITEM-1","issued":{"date-parts":[["2018"]]},"page":"1-44","title":"PENGARUH TINGKAT PENDIDIKAN, LAMA USAHA, TINGKAT PENDAPATAN, USIA PENGELOLA, DAN GENDER TERHADAP LITERASI KEUANGAN PELAKU USAHA MIKRO KECIL MENENGAH (UMKM) DI KOTA YOGYAKARTA","type":"article-journal"},"uris":["http://www.mendeley.com/documents/?uuid=6e233f7d-9903-4f26-b8ec-7eced01face9"]}],"mendeley":{"formattedCitation":"(RAMADHAN, 2018)","manualFormatting":"(Ramadhan, 2018)","plainTextFormattedCitation":"(RAMADHAN, 2018)","previouslyFormattedCitation":"(RAMADHAN, 2018)"},"properties":{"noteIndex":0},"schema":"https://github.com/citation-style-language/schema/raw/master/csl-citation.json"}</w:instrText>
      </w:r>
      <w:r w:rsidRPr="00BA2C3B">
        <w:rPr>
          <w:rFonts w:ascii="Times New Roman" w:hAnsi="Times New Roman" w:cs="Times New Roman"/>
          <w:sz w:val="24"/>
        </w:rPr>
        <w:fldChar w:fldCharType="separate"/>
      </w:r>
      <w:r w:rsidRPr="00BA2C3B">
        <w:rPr>
          <w:rFonts w:ascii="Times New Roman" w:hAnsi="Times New Roman" w:cs="Times New Roman"/>
          <w:noProof/>
          <w:sz w:val="24"/>
        </w:rPr>
        <w:t>(Ramadhan, 2018)</w:t>
      </w:r>
      <w:r w:rsidRPr="00BA2C3B">
        <w:rPr>
          <w:rFonts w:ascii="Times New Roman" w:hAnsi="Times New Roman" w:cs="Times New Roman"/>
          <w:sz w:val="24"/>
        </w:rPr>
        <w:fldChar w:fldCharType="end"/>
      </w:r>
    </w:p>
    <w:p w14:paraId="34C98A7A" w14:textId="77777777" w:rsidR="00A93D42" w:rsidRPr="00BA2C3B" w:rsidRDefault="00A93D42" w:rsidP="000B1CC7">
      <w:pPr>
        <w:spacing w:after="0" w:line="252" w:lineRule="auto"/>
        <w:ind w:firstLine="576"/>
        <w:jc w:val="both"/>
        <w:rPr>
          <w:rFonts w:ascii="Times New Roman" w:hAnsi="Times New Roman" w:cs="Times New Roman"/>
          <w:sz w:val="24"/>
        </w:rPr>
      </w:pPr>
      <w:r w:rsidRPr="00BA2C3B">
        <w:rPr>
          <w:rFonts w:ascii="Times New Roman" w:hAnsi="Times New Roman" w:cs="Times New Roman"/>
          <w:sz w:val="24"/>
        </w:rPr>
        <w:t xml:space="preserve">Media sosial dapat menjadi media penghubung antara pengusaha dan konsumen. Konsumen dapat dengan mudah memperoleh informasi tentang produk. Konsumen tidak lagi kesulitan untuk mendapatkan informasi terkini tentang produk yang dijual oleh UMKM. Media sosial mendorong interaksi antara konsumen dan pelaku UMKM. Bagi pelaku UMKM, media sosial digunakan untuk menumbuhkan bisnis, meningkatkan </w:t>
      </w:r>
      <w:r w:rsidRPr="00BA2C3B">
        <w:rPr>
          <w:rFonts w:ascii="Times New Roman" w:hAnsi="Times New Roman" w:cs="Times New Roman"/>
          <w:sz w:val="24"/>
        </w:rPr>
        <w:lastRenderedPageBreak/>
        <w:t xml:space="preserve">penjualan produk, berkomunikasi dengan konsumen, dan mengembangkan jaringan pasar yang lebih luas. Oleh karena itu peneliti perlu mempelajari lebih lanjut tentang bagaimana memanfaatkan media sosial sebagai media promosi </w:t>
      </w:r>
      <w:r w:rsidRPr="00BA2C3B">
        <w:rPr>
          <w:rFonts w:ascii="Times New Roman" w:hAnsi="Times New Roman" w:cs="Times New Roman"/>
          <w:sz w:val="24"/>
        </w:rPr>
        <w:fldChar w:fldCharType="begin" w:fldLock="1"/>
      </w:r>
      <w:r w:rsidRPr="00BA2C3B">
        <w:rPr>
          <w:rFonts w:ascii="Times New Roman" w:hAnsi="Times New Roman" w:cs="Times New Roman"/>
          <w:sz w:val="24"/>
        </w:rPr>
        <w:instrText>ADDIN CSL_CITATION {"citationItems":[{"id":"ITEM-1","itemData":{"abstract":"Digital marketing adalah kegiatan promosi dan pencarian pasar melalui media digital secara online dengan memanfaatkan berbagai sarana misalnya jejaring sosial. Tujuan dari penelitian ini adalah untuk meningkatkan pengetahuan dan keterampilan tentang pemasaran digital, terutama media sosial, bagi para pelaku bisnis Usaha Kecil dan Menengah (UKM) untuk meningkatkan penjualan dan laba mereka. Dihadiri oleh peserta UMKM Kirana Desa Tales, metode yang digunakan dalam kegiatan ini adalah; pertama, penjelasan menggunakan slide power point dan proyektor LCD; kedua, berbagi pengalaman dan diskusi; dan terakhir, praktik langsung membuat akun media sosial (Facebook dan Instagram) dan cara membuatnya menarik bagi pembeli (gambar, kata-kata, cerita, dll). Hasilnya menunjukkan bebarapa pelaku usaha secara aktif menggunakan media sosial sebagai alat promosi mereka dan mereka belum memisahkan akun toko online mereka dengan akun pribadi mereka, beberapa orang lain menggunakannya sesekali, dan sisanya peserta tidak pernah menggunakan pemasaran media sosial karena kurangnya teknologi ketrampilan. Semua peserta menunjukkan minat besar untuk menggunakan pemasaran media sosial secara terus menerus.","author":[{"dropping-particle":"","family":"Sulaksono","given":"Juli","non-dropping-particle":"","parse-names":false,"suffix":""},{"dropping-particle":"","family":"Zakaria","given":"Nizar","non-dropping-particle":"","parse-names":false,"suffix":""}],"container-title":"Generation Journal","id":"ITEM-1","issue":"1","issued":{"date-parts":[["2020"]]},"page":"41-48","title":"Peranan Digital Marketing Bagi Usaha Mikro , Kecil , Dan Menengah ( UMKM ) Desa Tales Kabupaten Kediri","type":"article-journal","volume":"4"},"uris":["http://www.mendeley.com/documents/?uuid=a9d8a542-f1f4-49d6-adb3-a9b29c861e4b"]}],"mendeley":{"formattedCitation":"(Sulaksono &amp; Zakaria, 2020)","plainTextFormattedCitation":"(Sulaksono &amp; Zakaria, 2020)","previouslyFormattedCitation":"(Sulaksono &amp; Zakaria, 2020)"},"properties":{"noteIndex":0},"schema":"https://github.com/citation-style-language/schema/raw/master/csl-citation.json"}</w:instrText>
      </w:r>
      <w:r w:rsidRPr="00BA2C3B">
        <w:rPr>
          <w:rFonts w:ascii="Times New Roman" w:hAnsi="Times New Roman" w:cs="Times New Roman"/>
          <w:sz w:val="24"/>
        </w:rPr>
        <w:fldChar w:fldCharType="separate"/>
      </w:r>
      <w:r w:rsidRPr="00BA2C3B">
        <w:rPr>
          <w:rFonts w:ascii="Times New Roman" w:hAnsi="Times New Roman" w:cs="Times New Roman"/>
          <w:noProof/>
          <w:sz w:val="24"/>
        </w:rPr>
        <w:t>(Sulaksono &amp; Zakaria, 2020)</w:t>
      </w:r>
      <w:r w:rsidRPr="00BA2C3B">
        <w:rPr>
          <w:rFonts w:ascii="Times New Roman" w:hAnsi="Times New Roman" w:cs="Times New Roman"/>
          <w:sz w:val="24"/>
        </w:rPr>
        <w:fldChar w:fldCharType="end"/>
      </w:r>
      <w:r w:rsidRPr="00BA2C3B">
        <w:rPr>
          <w:rFonts w:ascii="Times New Roman" w:hAnsi="Times New Roman" w:cs="Times New Roman"/>
          <w:sz w:val="24"/>
        </w:rPr>
        <w:t>.</w:t>
      </w:r>
    </w:p>
    <w:p w14:paraId="43FE7390" w14:textId="43B21F5E" w:rsidR="0022329F" w:rsidRDefault="00D655CF" w:rsidP="000B1CC7">
      <w:pPr>
        <w:spacing w:before="240" w:after="0" w:line="252" w:lineRule="auto"/>
        <w:jc w:val="both"/>
        <w:rPr>
          <w:rFonts w:ascii="Times New Roman" w:hAnsi="Times New Roman" w:cs="Times New Roman"/>
          <w:b/>
          <w:sz w:val="24"/>
          <w:szCs w:val="24"/>
        </w:rPr>
      </w:pPr>
      <w:r>
        <w:rPr>
          <w:rFonts w:ascii="Times New Roman" w:hAnsi="Times New Roman" w:cs="Times New Roman"/>
          <w:b/>
          <w:sz w:val="24"/>
          <w:szCs w:val="24"/>
        </w:rPr>
        <w:t xml:space="preserve">METODE </w:t>
      </w:r>
      <w:r w:rsidR="00D82719">
        <w:rPr>
          <w:rFonts w:ascii="Times New Roman" w:hAnsi="Times New Roman" w:cs="Times New Roman"/>
          <w:b/>
          <w:sz w:val="24"/>
          <w:szCs w:val="24"/>
        </w:rPr>
        <w:t xml:space="preserve"> </w:t>
      </w:r>
      <w:r w:rsidR="00AB5CDA">
        <w:rPr>
          <w:rFonts w:ascii="Times New Roman" w:hAnsi="Times New Roman" w:cs="Times New Roman"/>
          <w:b/>
          <w:sz w:val="24"/>
          <w:szCs w:val="24"/>
        </w:rPr>
        <w:t xml:space="preserve"> </w:t>
      </w:r>
    </w:p>
    <w:p w14:paraId="7CE67BF9" w14:textId="77777777" w:rsidR="007C5B09" w:rsidRDefault="00D379C1" w:rsidP="000B1CC7">
      <w:pPr>
        <w:spacing w:after="0" w:line="252" w:lineRule="auto"/>
        <w:ind w:firstLine="567"/>
        <w:jc w:val="both"/>
        <w:rPr>
          <w:rFonts w:ascii="Times New Roman" w:hAnsi="Times New Roman" w:cs="Times New Roman"/>
          <w:sz w:val="24"/>
          <w:szCs w:val="24"/>
          <w:lang w:val="en-US"/>
        </w:rPr>
      </w:pPr>
      <w:r w:rsidRPr="00BA2C3B">
        <w:rPr>
          <w:rFonts w:ascii="Times New Roman" w:eastAsia="Times New Roman" w:hAnsi="Times New Roman" w:cs="Times New Roman"/>
          <w:bCs/>
          <w:color w:val="000000" w:themeColor="text1"/>
          <w:sz w:val="24"/>
          <w:szCs w:val="24"/>
          <w:lang w:eastAsia="id-ID"/>
        </w:rPr>
        <w:t xml:space="preserve">Jenis data yang digunakan dalam penelitian ini adalah data primer. Menurut </w:t>
      </w:r>
      <w:r w:rsidRPr="00BA2C3B">
        <w:rPr>
          <w:rFonts w:ascii="Times New Roman" w:eastAsia="Times New Roman" w:hAnsi="Times New Roman" w:cs="Times New Roman"/>
          <w:bCs/>
          <w:color w:val="000000" w:themeColor="text1"/>
          <w:sz w:val="24"/>
          <w:szCs w:val="24"/>
          <w:lang w:eastAsia="id-ID"/>
        </w:rPr>
        <w:fldChar w:fldCharType="begin" w:fldLock="1"/>
      </w:r>
      <w:r w:rsidRPr="00BA2C3B">
        <w:rPr>
          <w:rFonts w:ascii="Times New Roman" w:eastAsia="Times New Roman" w:hAnsi="Times New Roman" w:cs="Times New Roman"/>
          <w:bCs/>
          <w:color w:val="000000" w:themeColor="text1"/>
          <w:sz w:val="24"/>
          <w:szCs w:val="24"/>
          <w:lang w:eastAsia="id-ID"/>
        </w:rPr>
        <w:instrText>ADDIN CSL_CITATION {"citationItems":[{"id":"ITEM-1","itemData":{"ISBN":"1516610008","abstract":"Penelitian ini bertujuan untuk mengetahui pengaruh modal, jam kerja dan lama usaha terhadap pendapatan Usaha Mikro Kecil Menengah. Sampel dari penelitian ini sebanyak 45 responden yang merupakan pedagang pasar pagi Prumdam II Sriwijaya Kota Bengkulu. Adapun teknik pengambilan sampel dalam penelitian ini menggunakan teknik accidental sampling. Teknik pengumpulan data menggunakan angket dan dokumentasi. Uji kualitas data yang digunakan dalam penelitian ini adalah validitas pearson correlation dan uji reliabilitas dengan cronbach alpha. Untuk uji hipotesis dalam penelitian ini peneliti menggunakan uji R2 koefisien determinasi yang sudah disesuaikan dengan uji F dan uji t. Hasil penelitian ini menunjukkan bahwa variabel modal dan jam kerja berpengaruh secara signifikan terhadap pendapatan pedagang dengan nilai signifikan 3,647 dan 2,523. Sedangkan variabel lama usaha tidak berpengaruh terhadap pendapatan dengan nilai signifikansi 1,306. Akan tetapi ketika dilakukan pengujian secara bersama – sama, semua variabel berpengaruh secara signifikan dengan nilai signifikansi 11,674","author":[{"dropping-particle":"","family":"ANGGRAINI","given":"WIKE","non-dropping-particle":"","parse-names":false,"suffix":""}],"container-title":"skripsi","id":"ITEM-1","issued":{"date-parts":[["2019"]]},"page":"1-107","title":"PENGARUH FAKTOR MODAL, JAM KERJA DAN LAMA USAHA TERHADAP PENDAPATAN USAHA MIKRO KECIL MENENGAH (Studi Kasus Pedagang Pasar Pagi Perumdam II Sriwijaya Kota Bengkulu)","type":"article-journal"},"uris":["http://www.mendeley.com/documents/?uuid=8fc3c324-47be-4f41-83b1-1ac19160375a"]}],"mendeley":{"formattedCitation":"(ANGGRAINI, 2019)","manualFormatting":"(Anggraini, 2019)","plainTextFormattedCitation":"(ANGGRAINI, 2019)","previouslyFormattedCitation":"(ANGGRAINI, 2019)"},"properties":{"noteIndex":0},"schema":"https://github.com/citation-style-language/schema/raw/master/csl-citation.json"}</w:instrText>
      </w:r>
      <w:r w:rsidRPr="00BA2C3B">
        <w:rPr>
          <w:rFonts w:ascii="Times New Roman" w:eastAsia="Times New Roman" w:hAnsi="Times New Roman" w:cs="Times New Roman"/>
          <w:bCs/>
          <w:color w:val="000000" w:themeColor="text1"/>
          <w:sz w:val="24"/>
          <w:szCs w:val="24"/>
          <w:lang w:eastAsia="id-ID"/>
        </w:rPr>
        <w:fldChar w:fldCharType="separate"/>
      </w:r>
      <w:r w:rsidRPr="00BA2C3B">
        <w:rPr>
          <w:rFonts w:ascii="Times New Roman" w:eastAsia="Times New Roman" w:hAnsi="Times New Roman" w:cs="Times New Roman"/>
          <w:bCs/>
          <w:noProof/>
          <w:color w:val="000000" w:themeColor="text1"/>
          <w:sz w:val="24"/>
          <w:szCs w:val="24"/>
          <w:lang w:eastAsia="id-ID"/>
        </w:rPr>
        <w:t>(Anggraini, 2019)</w:t>
      </w:r>
      <w:r w:rsidRPr="00BA2C3B">
        <w:rPr>
          <w:rFonts w:ascii="Times New Roman" w:eastAsia="Times New Roman" w:hAnsi="Times New Roman" w:cs="Times New Roman"/>
          <w:bCs/>
          <w:color w:val="000000" w:themeColor="text1"/>
          <w:sz w:val="24"/>
          <w:szCs w:val="24"/>
          <w:lang w:eastAsia="id-ID"/>
        </w:rPr>
        <w:fldChar w:fldCharType="end"/>
      </w:r>
      <w:r w:rsidRPr="00BA2C3B">
        <w:rPr>
          <w:rFonts w:ascii="Times New Roman" w:eastAsia="Times New Roman" w:hAnsi="Times New Roman" w:cs="Times New Roman"/>
          <w:bCs/>
          <w:color w:val="000000" w:themeColor="text1"/>
          <w:sz w:val="24"/>
          <w:szCs w:val="24"/>
          <w:lang w:eastAsia="id-ID"/>
        </w:rPr>
        <w:t xml:space="preserve"> </w:t>
      </w:r>
      <w:r w:rsidRPr="00BA2C3B">
        <w:rPr>
          <w:rFonts w:ascii="Times New Roman" w:hAnsi="Times New Roman" w:cs="Times New Roman"/>
          <w:sz w:val="24"/>
          <w:szCs w:val="24"/>
        </w:rPr>
        <w:t xml:space="preserve">data primer adalah data yang didapat secara langsung melalui wawancara dengan responden, dalam hal ini adalah  pelaku usaha mikro kecil menengah industri makanan (kuliner) di Kota </w:t>
      </w:r>
      <w:r>
        <w:rPr>
          <w:rFonts w:ascii="Times New Roman" w:hAnsi="Times New Roman" w:cs="Times New Roman"/>
          <w:sz w:val="24"/>
          <w:szCs w:val="24"/>
        </w:rPr>
        <w:t>Jambi</w:t>
      </w:r>
      <w:r w:rsidRPr="00BA2C3B">
        <w:rPr>
          <w:rFonts w:ascii="Times New Roman" w:hAnsi="Times New Roman" w:cs="Times New Roman"/>
          <w:sz w:val="24"/>
          <w:szCs w:val="24"/>
        </w:rPr>
        <w:t xml:space="preserve"> dengan menggunakan alat bantu berupa daftar pertanyaan (kuesioner), dan wawancara dilakukan dengan tujuan untuk mengetahui informasi yang dibutuhkan oleh peneliti mengenai faktor - faktor yang mempengaruhi Pendapatan UMKM Usaha Kuliner di Kota </w:t>
      </w:r>
      <w:r>
        <w:rPr>
          <w:rFonts w:ascii="Times New Roman" w:hAnsi="Times New Roman" w:cs="Times New Roman"/>
          <w:sz w:val="24"/>
          <w:szCs w:val="24"/>
        </w:rPr>
        <w:t>Jambi</w:t>
      </w:r>
      <w:r w:rsidR="00F52BD1">
        <w:rPr>
          <w:rFonts w:ascii="Times New Roman" w:hAnsi="Times New Roman" w:cs="Times New Roman"/>
          <w:sz w:val="24"/>
          <w:szCs w:val="24"/>
          <w:lang w:val="en-US"/>
        </w:rPr>
        <w:t>.</w:t>
      </w:r>
    </w:p>
    <w:p w14:paraId="4A95E977" w14:textId="77777777" w:rsidR="00133FE6" w:rsidRDefault="00133FE6" w:rsidP="000B1CC7">
      <w:pPr>
        <w:spacing w:after="0" w:line="252" w:lineRule="auto"/>
        <w:jc w:val="both"/>
        <w:rPr>
          <w:rFonts w:ascii="Times New Roman" w:hAnsi="Times New Roman" w:cs="Times New Roman"/>
          <w:b/>
          <w:sz w:val="24"/>
          <w:szCs w:val="24"/>
        </w:rPr>
      </w:pPr>
    </w:p>
    <w:p w14:paraId="73DFC332" w14:textId="1C35DB8E" w:rsidR="00250E4E" w:rsidRPr="007C5B09" w:rsidRDefault="00250E4E" w:rsidP="000B1CC7">
      <w:pPr>
        <w:spacing w:after="0" w:line="252" w:lineRule="auto"/>
        <w:jc w:val="both"/>
        <w:rPr>
          <w:rFonts w:ascii="Times New Roman" w:hAnsi="Times New Roman" w:cs="Times New Roman"/>
          <w:sz w:val="24"/>
          <w:szCs w:val="24"/>
          <w:lang w:val="en-US"/>
        </w:rPr>
      </w:pPr>
      <w:r>
        <w:rPr>
          <w:rFonts w:ascii="Times New Roman" w:hAnsi="Times New Roman" w:cs="Times New Roman"/>
          <w:b/>
          <w:sz w:val="24"/>
          <w:szCs w:val="24"/>
        </w:rPr>
        <w:t xml:space="preserve">Analisis </w:t>
      </w:r>
      <w:r w:rsidR="000B1CC7">
        <w:rPr>
          <w:rFonts w:ascii="Times New Roman" w:hAnsi="Times New Roman" w:cs="Times New Roman"/>
          <w:b/>
          <w:sz w:val="24"/>
          <w:szCs w:val="24"/>
        </w:rPr>
        <w:t xml:space="preserve">deskriptif </w:t>
      </w:r>
    </w:p>
    <w:p w14:paraId="221B6FE2" w14:textId="77777777" w:rsidR="007C5B09" w:rsidRDefault="00D379C1" w:rsidP="000B1CC7">
      <w:pPr>
        <w:spacing w:line="252" w:lineRule="auto"/>
        <w:ind w:firstLine="567"/>
        <w:jc w:val="both"/>
        <w:rPr>
          <w:rFonts w:ascii="Times New Roman" w:hAnsi="Times New Roman" w:cs="Times New Roman"/>
          <w:sz w:val="24"/>
        </w:rPr>
      </w:pPr>
      <w:r w:rsidRPr="00BA2C3B">
        <w:rPr>
          <w:rFonts w:ascii="Times New Roman" w:hAnsi="Times New Roman" w:cs="Times New Roman"/>
          <w:sz w:val="24"/>
        </w:rPr>
        <w:t xml:space="preserve">Analisis deskriptif dilakukan untuk menjawab rumusan masalah pertama yang mana digunakan untuk melihat karakteristik responden dari pelaku </w:t>
      </w:r>
      <w:r w:rsidRPr="00BA2C3B">
        <w:rPr>
          <w:rFonts w:ascii="Times New Roman" w:hAnsi="Times New Roman" w:cs="Times New Roman"/>
          <w:sz w:val="24"/>
          <w:szCs w:val="24"/>
        </w:rPr>
        <w:t xml:space="preserve">Usaha Mikro Kuliner </w:t>
      </w:r>
      <w:r w:rsidRPr="00BA2C3B">
        <w:rPr>
          <w:rFonts w:ascii="Times New Roman" w:hAnsi="Times New Roman" w:cs="Times New Roman"/>
          <w:sz w:val="24"/>
        </w:rPr>
        <w:t xml:space="preserve">di Kota </w:t>
      </w:r>
      <w:r>
        <w:rPr>
          <w:rFonts w:ascii="Times New Roman" w:hAnsi="Times New Roman" w:cs="Times New Roman"/>
          <w:sz w:val="24"/>
        </w:rPr>
        <w:t>Jambi</w:t>
      </w:r>
      <w:r w:rsidRPr="00BA2C3B">
        <w:rPr>
          <w:rFonts w:ascii="Times New Roman" w:hAnsi="Times New Roman" w:cs="Times New Roman"/>
          <w:sz w:val="24"/>
        </w:rPr>
        <w:t>. yakni untuk mengetahui gambaran mengenai sifat-sifat atau gejala dari berbagai variabel penelitian, berdasarkan laporan dan menganalisis data yang tidak berbentuk angka. Tetapi berbentuk pertanyaan-pertanyaan, kondisi, situasi dan lain-lain yang hanya di lakukan dengan kata-kata.</w:t>
      </w:r>
    </w:p>
    <w:p w14:paraId="26580F5D" w14:textId="530280FE" w:rsidR="00962F2F" w:rsidRPr="007C5B09" w:rsidRDefault="00962F2F" w:rsidP="000B1CC7">
      <w:pPr>
        <w:spacing w:after="0" w:line="252" w:lineRule="auto"/>
        <w:jc w:val="both"/>
        <w:rPr>
          <w:rFonts w:ascii="Times New Roman" w:hAnsi="Times New Roman" w:cs="Times New Roman"/>
          <w:sz w:val="24"/>
        </w:rPr>
      </w:pPr>
      <w:r>
        <w:rPr>
          <w:rFonts w:ascii="Times New Roman" w:hAnsi="Times New Roman" w:cs="Times New Roman"/>
          <w:b/>
          <w:sz w:val="24"/>
          <w:szCs w:val="24"/>
        </w:rPr>
        <w:t xml:space="preserve">Analisis kuantitatif </w:t>
      </w:r>
    </w:p>
    <w:p w14:paraId="7FFD0420" w14:textId="77777777" w:rsidR="00133FE6" w:rsidRDefault="00F1516B" w:rsidP="000B1CC7">
      <w:pPr>
        <w:spacing w:line="252" w:lineRule="auto"/>
        <w:ind w:firstLine="567"/>
        <w:jc w:val="both"/>
        <w:rPr>
          <w:rFonts w:ascii="Times New Roman" w:hAnsi="Times New Roman" w:cs="Times New Roman"/>
          <w:sz w:val="24"/>
        </w:rPr>
      </w:pPr>
      <w:r w:rsidRPr="00BA2C3B">
        <w:rPr>
          <w:rFonts w:ascii="Times New Roman" w:hAnsi="Times New Roman" w:cs="Times New Roman"/>
          <w:sz w:val="24"/>
        </w:rPr>
        <w:t xml:space="preserve">Analisis Kuantitatif merupakan analisis yang digunakan untuk menjawab rumusan masalah kedua untuk melihat secara empiris sejauh mana pengaruh variabel bebas terhadap variabel terikat atau independent yang terpilih, analisis ini digunakan untuk mengetahui bagaimana pengaruh modal, tingkat pendidikan, media sosial dan lama usaha terhadap pendapatan umkm </w:t>
      </w:r>
      <w:r w:rsidRPr="00BA2C3B">
        <w:rPr>
          <w:rFonts w:ascii="Times New Roman" w:hAnsi="Times New Roman" w:cs="Times New Roman"/>
          <w:sz w:val="24"/>
          <w:szCs w:val="24"/>
        </w:rPr>
        <w:t>Usaha Kuliner</w:t>
      </w:r>
      <w:r w:rsidRPr="00BA2C3B">
        <w:rPr>
          <w:rFonts w:ascii="Times New Roman" w:hAnsi="Times New Roman" w:cs="Times New Roman"/>
          <w:sz w:val="24"/>
        </w:rPr>
        <w:t xml:space="preserve"> di Kota </w:t>
      </w:r>
      <w:r>
        <w:rPr>
          <w:rFonts w:ascii="Times New Roman" w:hAnsi="Times New Roman" w:cs="Times New Roman"/>
          <w:sz w:val="24"/>
        </w:rPr>
        <w:t>Jambi</w:t>
      </w:r>
      <w:r w:rsidRPr="00BA2C3B">
        <w:rPr>
          <w:rFonts w:ascii="Times New Roman" w:hAnsi="Times New Roman" w:cs="Times New Roman"/>
          <w:sz w:val="24"/>
        </w:rPr>
        <w:t xml:space="preserve"> serta untuk melakukan pengujian terhadap hipotesis yang diajukan.</w:t>
      </w:r>
      <w:r>
        <w:rPr>
          <w:rFonts w:ascii="Times New Roman" w:hAnsi="Times New Roman" w:cs="Times New Roman"/>
          <w:sz w:val="24"/>
        </w:rPr>
        <w:t xml:space="preserve"> </w:t>
      </w:r>
      <w:r w:rsidRPr="00BA2C3B">
        <w:rPr>
          <w:rFonts w:ascii="Times New Roman" w:hAnsi="Times New Roman" w:cs="Times New Roman"/>
          <w:sz w:val="24"/>
        </w:rPr>
        <w:t xml:space="preserve">Metode yang digunakan dalam penelitian ini adalah model analisis regresi linier berganda yang bertujuan meramalkan bagaimana keadaan (naik turunya) variabel dependen </w:t>
      </w:r>
      <w:r w:rsidRPr="00BA2C3B">
        <w:rPr>
          <w:rFonts w:ascii="Times New Roman" w:hAnsi="Times New Roman" w:cs="Times New Roman"/>
          <w:sz w:val="24"/>
          <w:szCs w:val="24"/>
        </w:rPr>
        <w:t xml:space="preserve">yang diolah mengguanakan Eviews 9. Dengan bentuk persamaan sebagai berikut </w:t>
      </w:r>
      <w:r w:rsidRPr="00BA2C3B">
        <w:rPr>
          <w:rFonts w:ascii="Times New Roman" w:hAnsi="Times New Roman" w:cs="Times New Roman"/>
          <w:sz w:val="24"/>
          <w:szCs w:val="24"/>
        </w:rPr>
        <w:fldChar w:fldCharType="begin" w:fldLock="1"/>
      </w:r>
      <w:r w:rsidRPr="00BA2C3B">
        <w:rPr>
          <w:rFonts w:ascii="Times New Roman" w:hAnsi="Times New Roman" w:cs="Times New Roman"/>
          <w:sz w:val="24"/>
          <w:szCs w:val="24"/>
        </w:rPr>
        <w:instrText>ADDIN CSL_CITATION {"citationItems":[{"id":"ITEM-1","itemData":{"ISBN":"1516610008","abstract":"Penelitian ini bertujuan untuk mengetahui pengaruh modal, jam kerja dan lama usaha terhadap pendapatan Usaha Mikro Kecil Menengah. Sampel dari penelitian ini sebanyak 45 responden yang merupakan pedagang pasar pagi Prumdam II Sriwijaya Kota Bengkulu. Adapun teknik pengambilan sampel dalam penelitian ini menggunakan teknik accidental sampling. Teknik pengumpulan data menggunakan angket dan dokumentasi. Uji kualitas data yang digunakan dalam penelitian ini adalah validitas pearson correlation dan uji reliabilitas dengan cronbach alpha. Untuk uji hipotesis dalam penelitian ini peneliti menggunakan uji R2 koefisien determinasi yang sudah disesuaikan dengan uji F dan uji t. Hasil penelitian ini menunjukkan bahwa variabel modal dan jam kerja berpengaruh secara signifikan terhadap pendapatan pedagang dengan nilai signifikan 3,647 dan 2,523. Sedangkan variabel lama usaha tidak berpengaruh terhadap pendapatan dengan nilai signifikansi 1,306. Akan tetapi ketika dilakukan pengujian secara bersama – sama, semua variabel berpengaruh secara signifikan dengan nilai signifikansi 11,674","author":[{"dropping-particle":"","family":"ANGGRAINI","given":"WIKE","non-dropping-particle":"","parse-names":false,"suffix":""}],"container-title":"skripsi","id":"ITEM-1","issued":{"date-parts":[["2019"]]},"page":"1-107","title":"PENGARUH FAKTOR MODAL, JAM KERJA DAN LAMA USAHA TERHADAP PENDAPATAN USAHA MIKRO KECIL MENENGAH (Studi Kasus Pedagang Pasar Pagi Perumdam II Sriwijaya Kota Bengkulu)","type":"article-journal"},"uris":["http://www.mendeley.com/documents/?uuid=8fc3c324-47be-4f41-83b1-1ac19160375a"]}],"mendeley":{"formattedCitation":"(ANGGRAINI, 2019)","manualFormatting":"(Anggraini, 2019)","plainTextFormattedCitation":"(ANGGRAINI, 2019)","previouslyFormattedCitation":"(ANGGRAINI, 2019)"},"properties":{"noteIndex":0},"schema":"https://github.com/citation-style-language/schema/raw/master/csl-citation.json"}</w:instrText>
      </w:r>
      <w:r w:rsidRPr="00BA2C3B">
        <w:rPr>
          <w:rFonts w:ascii="Times New Roman" w:hAnsi="Times New Roman" w:cs="Times New Roman"/>
          <w:sz w:val="24"/>
          <w:szCs w:val="24"/>
        </w:rPr>
        <w:fldChar w:fldCharType="separate"/>
      </w:r>
      <w:r w:rsidRPr="00BA2C3B">
        <w:rPr>
          <w:rFonts w:ascii="Times New Roman" w:hAnsi="Times New Roman" w:cs="Times New Roman"/>
          <w:noProof/>
          <w:sz w:val="24"/>
          <w:szCs w:val="24"/>
        </w:rPr>
        <w:t>(Anggraini, 2019)</w:t>
      </w:r>
      <w:r w:rsidRPr="00BA2C3B">
        <w:rPr>
          <w:rFonts w:ascii="Times New Roman" w:hAnsi="Times New Roman" w:cs="Times New Roman"/>
          <w:sz w:val="24"/>
          <w:szCs w:val="24"/>
        </w:rPr>
        <w:fldChar w:fldCharType="end"/>
      </w:r>
      <w:r w:rsidRPr="00BA2C3B">
        <w:rPr>
          <w:rFonts w:ascii="Times New Roman" w:hAnsi="Times New Roman" w:cs="Times New Roman"/>
          <w:sz w:val="24"/>
          <w:szCs w:val="24"/>
        </w:rPr>
        <w:t>:</w:t>
      </w:r>
    </w:p>
    <w:p w14:paraId="3A491630" w14:textId="42594407" w:rsidR="00F1516B" w:rsidRPr="00133FE6" w:rsidRDefault="00F1516B" w:rsidP="000B1CC7">
      <w:pPr>
        <w:spacing w:line="252" w:lineRule="auto"/>
        <w:jc w:val="both"/>
        <w:rPr>
          <w:rFonts w:ascii="Times New Roman" w:hAnsi="Times New Roman" w:cs="Times New Roman"/>
          <w:sz w:val="24"/>
        </w:rPr>
      </w:pPr>
      <m:oMath>
        <m:r>
          <m:rPr>
            <m:sty m:val="bi"/>
          </m:rPr>
          <w:rPr>
            <w:rFonts w:ascii="Cambria Math" w:hAnsi="Cambria Math" w:cs="Times New Roman"/>
            <w:sz w:val="24"/>
            <w:szCs w:val="24"/>
          </w:rPr>
          <m:t>LogY=a+</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Log</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+β</m:t>
        </m:r>
        <m:r>
          <m:rPr>
            <m:sty m:val="bi"/>
          </m:rPr>
          <w:rPr>
            <w:rFonts w:ascii="Cambria Math" w:hAnsi="Times New Roman" w:cs="Times New Roman"/>
            <w:sz w:val="24"/>
            <w:szCs w:val="24"/>
          </w:rPr>
          <m:t>D</m:t>
        </m:r>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e</m:t>
            </m:r>
          </m:e>
          <m:sub>
            <m:r>
              <m:rPr>
                <m:sty m:val="bi"/>
              </m:rPr>
              <w:rPr>
                <w:rFonts w:ascii="Cambria Math" w:hAnsi="Cambria Math" w:cs="Times New Roman"/>
                <w:sz w:val="24"/>
                <w:szCs w:val="24"/>
              </w:rPr>
              <m:t>5</m:t>
            </m:r>
          </m:sub>
        </m:sSub>
      </m:oMath>
      <w:r w:rsidRPr="00BA2C3B">
        <w:rPr>
          <w:rFonts w:ascii="Times New Roman" w:hAnsi="Times New Roman" w:cs="Times New Roman"/>
          <w:b/>
          <w:sz w:val="24"/>
          <w:szCs w:val="24"/>
        </w:rPr>
        <w:t>…</w:t>
      </w:r>
      <w:r w:rsidR="00133FE6">
        <w:rPr>
          <w:rFonts w:ascii="Times New Roman" w:hAnsi="Times New Roman" w:cs="Times New Roman"/>
          <w:b/>
          <w:sz w:val="24"/>
          <w:szCs w:val="24"/>
        </w:rPr>
        <w:t>..............................................(1)</w:t>
      </w:r>
    </w:p>
    <w:p w14:paraId="20E51232" w14:textId="77777777" w:rsidR="00F1516B" w:rsidRPr="004253B4" w:rsidRDefault="00F1516B" w:rsidP="000B1CC7">
      <w:pPr>
        <w:spacing w:after="0" w:line="252" w:lineRule="auto"/>
        <w:jc w:val="both"/>
        <w:rPr>
          <w:rFonts w:ascii="Times New Roman" w:hAnsi="Times New Roman" w:cs="Times New Roman"/>
          <w:sz w:val="24"/>
          <w:szCs w:val="24"/>
          <w:lang w:val="en-US"/>
        </w:rPr>
      </w:pPr>
      <w:r w:rsidRPr="00BA2C3B">
        <w:rPr>
          <w:rFonts w:ascii="Times New Roman" w:hAnsi="Times New Roman" w:cs="Times New Roman"/>
          <w:sz w:val="24"/>
          <w:szCs w:val="24"/>
        </w:rPr>
        <w:t xml:space="preserve">Keterangan: </w:t>
      </w:r>
    </w:p>
    <w:p w14:paraId="0EF7CB14" w14:textId="78A980D4" w:rsidR="00F1516B" w:rsidRDefault="00F1516B" w:rsidP="000B1CC7">
      <w:pPr>
        <w:spacing w:after="0" w:line="252" w:lineRule="auto"/>
        <w:jc w:val="both"/>
        <w:rPr>
          <w:rFonts w:ascii="Times New Roman" w:hAnsi="Times New Roman" w:cs="Times New Roman"/>
          <w:sz w:val="24"/>
          <w:szCs w:val="24"/>
        </w:rPr>
      </w:pPr>
      <w:r w:rsidRPr="00BA2C3B">
        <w:rPr>
          <w:rFonts w:ascii="Times New Roman" w:hAnsi="Times New Roman" w:cs="Times New Roman"/>
          <w:sz w:val="24"/>
          <w:szCs w:val="24"/>
        </w:rPr>
        <w:t>Y = Pendapatan</w:t>
      </w:r>
    </w:p>
    <w:p w14:paraId="19C0309E" w14:textId="58FD2162" w:rsidR="003F2ECC" w:rsidRDefault="003F2ECC" w:rsidP="000B1CC7">
      <w:pPr>
        <w:spacing w:after="0" w:line="252" w:lineRule="auto"/>
        <w:jc w:val="both"/>
        <w:rPr>
          <w:rFonts w:ascii="Times New Roman" w:hAnsi="Times New Roman" w:cs="Times New Roman"/>
          <w:sz w:val="24"/>
          <w:szCs w:val="24"/>
        </w:rPr>
      </w:pPr>
      <w:r w:rsidRPr="00BA2C3B">
        <w:rPr>
          <w:rFonts w:ascii="Times New Roman" w:hAnsi="Times New Roman" w:cs="Times New Roman"/>
          <w:sz w:val="24"/>
          <w:szCs w:val="24"/>
        </w:rPr>
        <w:t xml:space="preserve">α  = Konstanta </w:t>
      </w:r>
    </w:p>
    <w:p w14:paraId="01F68F23" w14:textId="5CDC83EA" w:rsidR="003F2ECC" w:rsidRPr="00BA2C3B" w:rsidRDefault="003F2ECC" w:rsidP="000B1CC7">
      <w:pPr>
        <w:spacing w:after="0" w:line="252" w:lineRule="auto"/>
        <w:jc w:val="both"/>
        <w:rPr>
          <w:rFonts w:ascii="Times New Roman" w:hAnsi="Times New Roman" w:cs="Times New Roman"/>
          <w:sz w:val="24"/>
          <w:szCs w:val="24"/>
        </w:rPr>
      </w:pPr>
      <w:r w:rsidRPr="00BA2C3B">
        <w:rPr>
          <w:rFonts w:ascii="Times New Roman" w:hAnsi="Times New Roman" w:cs="Times New Roman"/>
          <w:sz w:val="24"/>
          <w:szCs w:val="24"/>
        </w:rPr>
        <w:t xml:space="preserve">β  = Koefisien regresi (nilai peningkatan ataupun penurunan) </w:t>
      </w:r>
    </w:p>
    <w:p w14:paraId="5336799C" w14:textId="77777777" w:rsidR="00F1516B" w:rsidRPr="00BA2C3B" w:rsidRDefault="00000000" w:rsidP="000B1CC7">
      <w:pPr>
        <w:spacing w:after="0" w:line="252"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F1516B" w:rsidRPr="00BA2C3B">
        <w:rPr>
          <w:rFonts w:ascii="Times New Roman" w:hAnsi="Times New Roman" w:cs="Times New Roman"/>
          <w:sz w:val="24"/>
          <w:szCs w:val="24"/>
        </w:rPr>
        <w:t xml:space="preserve">= Modal </w:t>
      </w:r>
    </w:p>
    <w:p w14:paraId="6BE42A1D" w14:textId="77777777" w:rsidR="00F1516B" w:rsidRPr="00BA2C3B" w:rsidRDefault="00000000" w:rsidP="000B1CC7">
      <w:pPr>
        <w:spacing w:after="0" w:line="252"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F1516B" w:rsidRPr="00BA2C3B">
        <w:rPr>
          <w:rFonts w:ascii="Times New Roman" w:hAnsi="Times New Roman" w:cs="Times New Roman"/>
          <w:sz w:val="24"/>
          <w:szCs w:val="24"/>
        </w:rPr>
        <w:t>= Lama Usaha</w:t>
      </w:r>
    </w:p>
    <w:p w14:paraId="2B308F93" w14:textId="77777777" w:rsidR="00F1516B" w:rsidRPr="00BA2C3B" w:rsidRDefault="00000000" w:rsidP="000B1CC7">
      <w:pPr>
        <w:spacing w:after="0" w:line="252"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F1516B" w:rsidRPr="00BA2C3B">
        <w:rPr>
          <w:rFonts w:ascii="Times New Roman" w:hAnsi="Times New Roman" w:cs="Times New Roman"/>
          <w:sz w:val="24"/>
          <w:szCs w:val="24"/>
        </w:rPr>
        <w:t>= Pendidikan</w:t>
      </w:r>
    </w:p>
    <w:p w14:paraId="0100C9C1" w14:textId="25C67A58" w:rsidR="00F1516B" w:rsidRPr="00BA2C3B" w:rsidRDefault="003D661B" w:rsidP="000B1CC7">
      <w:pPr>
        <w:spacing w:after="0" w:line="252" w:lineRule="auto"/>
        <w:jc w:val="both"/>
        <w:rPr>
          <w:rFonts w:ascii="Times New Roman" w:hAnsi="Times New Roman" w:cs="Times New Roman"/>
          <w:sz w:val="24"/>
          <w:szCs w:val="24"/>
        </w:rPr>
      </w:pPr>
      <w:r w:rsidRPr="003D661B">
        <w:rPr>
          <w:rFonts w:ascii="Times New Roman" w:hAnsi="Times New Roman" w:cs="Times New Roman"/>
          <w:i/>
          <w:iCs/>
          <w:sz w:val="24"/>
          <w:szCs w:val="24"/>
          <w:lang w:val="en-US"/>
        </w:rPr>
        <w:t>D</w:t>
      </w:r>
      <w:r w:rsidR="00E23DB1">
        <w:rPr>
          <w:rFonts w:ascii="Times New Roman" w:hAnsi="Times New Roman" w:cs="Times New Roman"/>
          <w:i/>
          <w:iCs/>
          <w:sz w:val="24"/>
          <w:szCs w:val="24"/>
          <w:lang w:val="en-US"/>
        </w:rPr>
        <w:t xml:space="preserve"> </w:t>
      </w:r>
      <w:r w:rsidR="00F1516B" w:rsidRPr="00BA2C3B">
        <w:rPr>
          <w:rFonts w:ascii="Times New Roman" w:hAnsi="Times New Roman" w:cs="Times New Roman"/>
          <w:sz w:val="24"/>
          <w:szCs w:val="24"/>
        </w:rPr>
        <w:t xml:space="preserve">=  </w:t>
      </w:r>
      <w:r w:rsidR="00E23DB1">
        <w:rPr>
          <w:rFonts w:ascii="Times New Roman" w:hAnsi="Times New Roman" w:cs="Times New Roman"/>
          <w:sz w:val="24"/>
          <w:szCs w:val="24"/>
          <w:lang w:val="en-US"/>
        </w:rPr>
        <w:t xml:space="preserve">Dummy </w:t>
      </w:r>
      <w:r w:rsidR="00F1516B" w:rsidRPr="00BA2C3B">
        <w:rPr>
          <w:rFonts w:ascii="Times New Roman" w:hAnsi="Times New Roman" w:cs="Times New Roman"/>
          <w:sz w:val="24"/>
          <w:szCs w:val="24"/>
        </w:rPr>
        <w:t>Media Sosial</w:t>
      </w:r>
    </w:p>
    <w:p w14:paraId="0A5FFFEE" w14:textId="43493C26" w:rsidR="00F1516B" w:rsidRPr="003F2ECC" w:rsidRDefault="00F1516B" w:rsidP="000B1CC7">
      <w:pPr>
        <w:spacing w:after="0" w:line="252" w:lineRule="auto"/>
        <w:jc w:val="both"/>
        <w:rPr>
          <w:rFonts w:ascii="Times New Roman" w:hAnsi="Times New Roman" w:cs="Times New Roman"/>
          <w:sz w:val="24"/>
          <w:szCs w:val="24"/>
          <w:lang w:val="en-US"/>
        </w:rPr>
      </w:pPr>
      <w:r w:rsidRPr="00BA2C3B">
        <w:rPr>
          <w:rFonts w:ascii="Times New Roman" w:hAnsi="Times New Roman" w:cs="Times New Roman"/>
          <w:sz w:val="24"/>
          <w:szCs w:val="24"/>
        </w:rPr>
        <w:t xml:space="preserve">e   = </w:t>
      </w:r>
      <w:proofErr w:type="spellStart"/>
      <w:r w:rsidR="003F2ECC">
        <w:rPr>
          <w:rFonts w:ascii="Times New Roman" w:hAnsi="Times New Roman" w:cs="Times New Roman"/>
          <w:sz w:val="24"/>
          <w:szCs w:val="24"/>
          <w:lang w:val="en-US"/>
        </w:rPr>
        <w:t>Standar</w:t>
      </w:r>
      <w:proofErr w:type="spellEnd"/>
      <w:r w:rsidR="003F2ECC">
        <w:rPr>
          <w:rFonts w:ascii="Times New Roman" w:hAnsi="Times New Roman" w:cs="Times New Roman"/>
          <w:sz w:val="24"/>
          <w:szCs w:val="24"/>
          <w:lang w:val="en-US"/>
        </w:rPr>
        <w:t xml:space="preserve"> </w:t>
      </w:r>
      <w:proofErr w:type="spellStart"/>
      <w:r w:rsidR="003F2ECC">
        <w:rPr>
          <w:rFonts w:ascii="Times New Roman" w:hAnsi="Times New Roman" w:cs="Times New Roman"/>
          <w:sz w:val="24"/>
          <w:szCs w:val="24"/>
          <w:lang w:val="en-US"/>
        </w:rPr>
        <w:t>eror</w:t>
      </w:r>
      <w:proofErr w:type="spellEnd"/>
    </w:p>
    <w:p w14:paraId="1FE9FBD8" w14:textId="77777777" w:rsidR="007062CB" w:rsidRDefault="007062CB" w:rsidP="000B1CC7">
      <w:pPr>
        <w:spacing w:before="240" w:line="252"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6E6F51A7" w14:textId="77777777" w:rsidR="00AE4AB8" w:rsidRPr="00E81574" w:rsidRDefault="007062CB" w:rsidP="000B1CC7">
      <w:pPr>
        <w:spacing w:after="0" w:line="252" w:lineRule="auto"/>
        <w:jc w:val="both"/>
        <w:rPr>
          <w:rFonts w:ascii="Times New Roman" w:hAnsi="Times New Roman" w:cs="Times New Roman"/>
          <w:b/>
          <w:sz w:val="24"/>
          <w:szCs w:val="24"/>
        </w:rPr>
      </w:pPr>
      <w:r>
        <w:rPr>
          <w:rFonts w:ascii="Times New Roman" w:eastAsia="Times New Roman" w:hAnsi="Times New Roman" w:cs="Times New Roman"/>
          <w:color w:val="000000"/>
          <w:lang w:eastAsia="id-ID"/>
        </w:rPr>
        <w:t xml:space="preserve"> </w:t>
      </w:r>
      <w:r w:rsidR="00AE4AB8" w:rsidRPr="00E81574">
        <w:rPr>
          <w:rFonts w:ascii="Times New Roman" w:hAnsi="Times New Roman" w:cs="Times New Roman"/>
          <w:b/>
          <w:sz w:val="24"/>
          <w:szCs w:val="24"/>
        </w:rPr>
        <w:t>Anal</w:t>
      </w:r>
      <w:r w:rsidR="004D75CB">
        <w:rPr>
          <w:rFonts w:ascii="Times New Roman" w:hAnsi="Times New Roman" w:cs="Times New Roman"/>
          <w:b/>
          <w:sz w:val="24"/>
          <w:szCs w:val="24"/>
        </w:rPr>
        <w:t xml:space="preserve">isis kuantitatif </w:t>
      </w:r>
      <w:r w:rsidR="00AE4AB8" w:rsidRPr="00E81574">
        <w:rPr>
          <w:rFonts w:ascii="Times New Roman" w:hAnsi="Times New Roman" w:cs="Times New Roman"/>
          <w:b/>
          <w:sz w:val="24"/>
          <w:szCs w:val="24"/>
        </w:rPr>
        <w:t xml:space="preserve"> </w:t>
      </w:r>
    </w:p>
    <w:p w14:paraId="3F9C58BF" w14:textId="323E1487" w:rsidR="00AE4AB8" w:rsidRDefault="004D75CB" w:rsidP="004C56D2">
      <w:pPr>
        <w:pStyle w:val="ListParagraph"/>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Analisis re</w:t>
      </w:r>
      <w:r w:rsidR="000B3B63">
        <w:rPr>
          <w:rFonts w:ascii="Times New Roman" w:hAnsi="Times New Roman" w:cs="Times New Roman"/>
          <w:sz w:val="24"/>
          <w:szCs w:val="24"/>
        </w:rPr>
        <w:t>gresi linier berganda digunakan</w:t>
      </w:r>
      <w:r w:rsidR="000B3B63" w:rsidRPr="00BA2C3B">
        <w:rPr>
          <w:rFonts w:ascii="Times New Roman" w:hAnsi="Times New Roman" w:cs="Times New Roman"/>
          <w:sz w:val="24"/>
          <w:szCs w:val="24"/>
        </w:rPr>
        <w:t xml:space="preserve"> mengetahui pengaruh modal, tingkat pendidikan, media sosial dan lama usaha terhadap pendapatan pelaku usaha mikro kuliner </w:t>
      </w:r>
      <w:r w:rsidR="000B3B63" w:rsidRPr="00BA2C3B">
        <w:rPr>
          <w:rFonts w:ascii="Times New Roman" w:hAnsi="Times New Roman" w:cs="Times New Roman"/>
          <w:sz w:val="24"/>
          <w:szCs w:val="24"/>
        </w:rPr>
        <w:lastRenderedPageBreak/>
        <w:t xml:space="preserve">di Kota </w:t>
      </w:r>
      <w:r w:rsidR="000B3B63">
        <w:rPr>
          <w:rFonts w:ascii="Times New Roman" w:hAnsi="Times New Roman" w:cs="Times New Roman"/>
          <w:sz w:val="24"/>
          <w:szCs w:val="24"/>
        </w:rPr>
        <w:t>Jambi</w:t>
      </w:r>
      <w:r w:rsidR="000B3B63" w:rsidRPr="00BA2C3B">
        <w:rPr>
          <w:rFonts w:ascii="Times New Roman" w:hAnsi="Times New Roman" w:cs="Times New Roman"/>
          <w:sz w:val="24"/>
          <w:szCs w:val="24"/>
        </w:rPr>
        <w:t>, maka digunakan model regresi linier berganda. Dimana variabel bebas yang digunakan adalah modal, tingkat pendidikan,</w:t>
      </w:r>
      <w:r w:rsidR="00BE1146">
        <w:rPr>
          <w:rFonts w:ascii="Times New Roman" w:hAnsi="Times New Roman" w:cs="Times New Roman"/>
          <w:sz w:val="24"/>
          <w:szCs w:val="24"/>
          <w:lang w:val="en-US"/>
        </w:rPr>
        <w:t xml:space="preserve"> </w:t>
      </w:r>
      <w:r w:rsidR="000B3B63" w:rsidRPr="00BA2C3B">
        <w:rPr>
          <w:rFonts w:ascii="Times New Roman" w:hAnsi="Times New Roman" w:cs="Times New Roman"/>
          <w:sz w:val="24"/>
          <w:szCs w:val="24"/>
        </w:rPr>
        <w:t>sosial media dan lama usaha.</w:t>
      </w:r>
      <w:r w:rsidR="00AE4AB8">
        <w:rPr>
          <w:rFonts w:ascii="Times New Roman" w:hAnsi="Times New Roman" w:cs="Times New Roman"/>
          <w:sz w:val="24"/>
          <w:szCs w:val="24"/>
        </w:rPr>
        <w:t xml:space="preserve">Berdasarkan hasil perhitungan menggunakan eviews 9, maka hasil regresi sebagai berikut: </w:t>
      </w:r>
    </w:p>
    <w:p w14:paraId="6C057292" w14:textId="157F3B2A" w:rsidR="00914F0D" w:rsidRPr="000B3B63" w:rsidRDefault="000B3B63" w:rsidP="000B1CC7">
      <w:pPr>
        <w:pStyle w:val="Caption"/>
        <w:spacing w:before="120" w:after="0" w:line="252" w:lineRule="auto"/>
        <w:rPr>
          <w:rFonts w:ascii="Times New Roman" w:hAnsi="Times New Roman" w:cs="Times New Roman"/>
          <w:b/>
          <w:i w:val="0"/>
          <w:color w:val="auto"/>
          <w:sz w:val="28"/>
          <w:szCs w:val="24"/>
        </w:rPr>
      </w:pPr>
      <w:bookmarkStart w:id="1" w:name="_Toc112013932"/>
      <w:r w:rsidRPr="00BA2C3B">
        <w:rPr>
          <w:rFonts w:ascii="Times New Roman" w:hAnsi="Times New Roman" w:cs="Times New Roman"/>
          <w:b/>
          <w:i w:val="0"/>
          <w:color w:val="auto"/>
          <w:sz w:val="24"/>
        </w:rPr>
        <w:t xml:space="preserve">Tabel </w:t>
      </w:r>
      <w:r>
        <w:rPr>
          <w:rFonts w:ascii="Times New Roman" w:hAnsi="Times New Roman" w:cs="Times New Roman"/>
          <w:b/>
          <w:i w:val="0"/>
          <w:color w:val="auto"/>
          <w:sz w:val="24"/>
        </w:rPr>
        <w:t>2</w:t>
      </w:r>
      <w:r w:rsidR="00133FE6">
        <w:rPr>
          <w:rFonts w:ascii="Times New Roman" w:hAnsi="Times New Roman" w:cs="Times New Roman"/>
          <w:b/>
          <w:i w:val="0"/>
          <w:color w:val="auto"/>
          <w:sz w:val="24"/>
        </w:rPr>
        <w:t>.</w:t>
      </w:r>
      <w:r w:rsidRPr="00BA2C3B">
        <w:rPr>
          <w:rFonts w:ascii="Times New Roman" w:hAnsi="Times New Roman" w:cs="Times New Roman"/>
          <w:b/>
          <w:i w:val="0"/>
          <w:color w:val="auto"/>
          <w:sz w:val="24"/>
        </w:rPr>
        <w:t xml:space="preserve"> </w:t>
      </w:r>
      <w:r w:rsidR="000B1CC7" w:rsidRPr="00133FE6">
        <w:rPr>
          <w:rFonts w:ascii="Times New Roman" w:hAnsi="Times New Roman" w:cs="Times New Roman"/>
          <w:bCs/>
          <w:i w:val="0"/>
          <w:color w:val="auto"/>
          <w:sz w:val="24"/>
        </w:rPr>
        <w:t xml:space="preserve">Hasil </w:t>
      </w:r>
      <w:r w:rsidRPr="00133FE6">
        <w:rPr>
          <w:rFonts w:ascii="Times New Roman" w:hAnsi="Times New Roman" w:cs="Times New Roman"/>
          <w:bCs/>
          <w:i w:val="0"/>
          <w:color w:val="auto"/>
          <w:sz w:val="24"/>
        </w:rPr>
        <w:t>uji regresi berganda</w:t>
      </w:r>
      <w:bookmarkEnd w:id="1"/>
    </w:p>
    <w:tbl>
      <w:tblPr>
        <w:tblW w:w="8051" w:type="dxa"/>
        <w:tblInd w:w="108" w:type="dxa"/>
        <w:tblLook w:val="04A0" w:firstRow="1" w:lastRow="0" w:firstColumn="1" w:lastColumn="0" w:noHBand="0" w:noVBand="1"/>
      </w:tblPr>
      <w:tblGrid>
        <w:gridCol w:w="2043"/>
        <w:gridCol w:w="1405"/>
        <w:gridCol w:w="152"/>
        <w:gridCol w:w="1336"/>
        <w:gridCol w:w="245"/>
        <w:gridCol w:w="898"/>
        <w:gridCol w:w="353"/>
        <w:gridCol w:w="1509"/>
        <w:gridCol w:w="139"/>
      </w:tblGrid>
      <w:tr w:rsidR="00133FE6" w:rsidRPr="00EE1B0B" w14:paraId="3ECCA7DC" w14:textId="77777777" w:rsidTr="004C56D2">
        <w:trPr>
          <w:gridAfter w:val="1"/>
          <w:wAfter w:w="139" w:type="dxa"/>
          <w:trHeight w:val="194"/>
        </w:trPr>
        <w:tc>
          <w:tcPr>
            <w:tcW w:w="3600" w:type="dxa"/>
            <w:gridSpan w:val="3"/>
            <w:tcBorders>
              <w:top w:val="single" w:sz="4" w:space="0" w:color="auto"/>
              <w:left w:val="nil"/>
              <w:bottom w:val="single" w:sz="4" w:space="0" w:color="auto"/>
              <w:right w:val="nil"/>
            </w:tcBorders>
            <w:shd w:val="clear" w:color="auto" w:fill="auto"/>
            <w:noWrap/>
            <w:vAlign w:val="bottom"/>
            <w:hideMark/>
          </w:tcPr>
          <w:p w14:paraId="32223BE5" w14:textId="77777777" w:rsidR="00133FE6" w:rsidRPr="00EE1B0B" w:rsidRDefault="00133FE6" w:rsidP="000B1CC7">
            <w:pPr>
              <w:spacing w:before="60" w:after="60" w:line="252" w:lineRule="auto"/>
              <w:jc w:val="center"/>
              <w:rPr>
                <w:rFonts w:ascii="Times New Roman" w:eastAsia="Times New Roman" w:hAnsi="Times New Roman" w:cs="Times New Roman"/>
                <w:b/>
                <w:color w:val="000000"/>
                <w:sz w:val="24"/>
                <w:szCs w:val="24"/>
                <w:lang w:eastAsia="id-ID"/>
              </w:rPr>
            </w:pPr>
            <w:r w:rsidRPr="00EE1B0B">
              <w:rPr>
                <w:rFonts w:ascii="Times New Roman" w:eastAsia="Times New Roman" w:hAnsi="Times New Roman" w:cs="Times New Roman"/>
                <w:b/>
                <w:color w:val="000000"/>
                <w:sz w:val="24"/>
                <w:szCs w:val="24"/>
                <w:lang w:eastAsia="id-ID"/>
              </w:rPr>
              <w:t>Variable</w:t>
            </w:r>
          </w:p>
        </w:tc>
        <w:tc>
          <w:tcPr>
            <w:tcW w:w="1307" w:type="dxa"/>
            <w:tcBorders>
              <w:top w:val="single" w:sz="4" w:space="0" w:color="auto"/>
              <w:left w:val="nil"/>
              <w:bottom w:val="single" w:sz="4" w:space="0" w:color="auto"/>
              <w:right w:val="nil"/>
            </w:tcBorders>
            <w:shd w:val="clear" w:color="auto" w:fill="auto"/>
            <w:noWrap/>
            <w:vAlign w:val="bottom"/>
            <w:hideMark/>
          </w:tcPr>
          <w:p w14:paraId="666091F0" w14:textId="77777777" w:rsidR="00133FE6" w:rsidRPr="00EE1B0B" w:rsidRDefault="00133FE6" w:rsidP="000B1CC7">
            <w:pPr>
              <w:spacing w:before="60" w:after="60" w:line="252" w:lineRule="auto"/>
              <w:jc w:val="center"/>
              <w:rPr>
                <w:rFonts w:ascii="Times New Roman" w:eastAsia="Times New Roman" w:hAnsi="Times New Roman" w:cs="Times New Roman"/>
                <w:b/>
                <w:color w:val="000000"/>
                <w:sz w:val="24"/>
                <w:szCs w:val="24"/>
                <w:lang w:eastAsia="id-ID"/>
              </w:rPr>
            </w:pPr>
            <w:r w:rsidRPr="00EE1B0B">
              <w:rPr>
                <w:rFonts w:ascii="Times New Roman" w:eastAsia="Times New Roman" w:hAnsi="Times New Roman" w:cs="Times New Roman"/>
                <w:b/>
                <w:color w:val="000000"/>
                <w:sz w:val="24"/>
                <w:szCs w:val="24"/>
                <w:lang w:eastAsia="id-ID"/>
              </w:rPr>
              <w:t>Coefficient</w:t>
            </w:r>
          </w:p>
        </w:tc>
        <w:tc>
          <w:tcPr>
            <w:tcW w:w="1496" w:type="dxa"/>
            <w:gridSpan w:val="3"/>
            <w:tcBorders>
              <w:top w:val="single" w:sz="4" w:space="0" w:color="auto"/>
              <w:left w:val="nil"/>
              <w:bottom w:val="single" w:sz="4" w:space="0" w:color="auto"/>
              <w:right w:val="nil"/>
            </w:tcBorders>
            <w:shd w:val="clear" w:color="auto" w:fill="auto"/>
            <w:noWrap/>
            <w:vAlign w:val="bottom"/>
            <w:hideMark/>
          </w:tcPr>
          <w:p w14:paraId="21CB848C" w14:textId="77777777" w:rsidR="00133FE6" w:rsidRPr="00EE1B0B" w:rsidRDefault="00133FE6" w:rsidP="000B1CC7">
            <w:pPr>
              <w:spacing w:before="60" w:after="60" w:line="252" w:lineRule="auto"/>
              <w:jc w:val="center"/>
              <w:rPr>
                <w:rFonts w:ascii="Times New Roman" w:eastAsia="Times New Roman" w:hAnsi="Times New Roman" w:cs="Times New Roman"/>
                <w:b/>
                <w:color w:val="000000"/>
                <w:sz w:val="24"/>
                <w:szCs w:val="24"/>
                <w:lang w:eastAsia="id-ID"/>
              </w:rPr>
            </w:pPr>
            <w:r w:rsidRPr="00EE1B0B">
              <w:rPr>
                <w:rFonts w:ascii="Times New Roman" w:eastAsia="Times New Roman" w:hAnsi="Times New Roman" w:cs="Times New Roman"/>
                <w:b/>
                <w:color w:val="000000"/>
                <w:sz w:val="24"/>
                <w:szCs w:val="24"/>
                <w:lang w:eastAsia="id-ID"/>
              </w:rPr>
              <w:t>t-Statistic</w:t>
            </w:r>
          </w:p>
        </w:tc>
        <w:tc>
          <w:tcPr>
            <w:tcW w:w="1509" w:type="dxa"/>
            <w:tcBorders>
              <w:top w:val="single" w:sz="4" w:space="0" w:color="auto"/>
              <w:left w:val="nil"/>
              <w:bottom w:val="single" w:sz="4" w:space="0" w:color="auto"/>
              <w:right w:val="nil"/>
            </w:tcBorders>
            <w:shd w:val="clear" w:color="auto" w:fill="auto"/>
            <w:noWrap/>
            <w:vAlign w:val="bottom"/>
            <w:hideMark/>
          </w:tcPr>
          <w:p w14:paraId="17A8B8F7" w14:textId="77777777" w:rsidR="00133FE6" w:rsidRPr="00EE1B0B" w:rsidRDefault="00133FE6" w:rsidP="000B1CC7">
            <w:pPr>
              <w:spacing w:before="60" w:after="60" w:line="252" w:lineRule="auto"/>
              <w:jc w:val="center"/>
              <w:rPr>
                <w:rFonts w:ascii="Times New Roman" w:eastAsia="Times New Roman" w:hAnsi="Times New Roman" w:cs="Times New Roman"/>
                <w:b/>
                <w:color w:val="000000"/>
                <w:sz w:val="24"/>
                <w:szCs w:val="24"/>
                <w:lang w:eastAsia="id-ID"/>
              </w:rPr>
            </w:pPr>
            <w:r w:rsidRPr="00EE1B0B">
              <w:rPr>
                <w:rFonts w:ascii="Times New Roman" w:eastAsia="Times New Roman" w:hAnsi="Times New Roman" w:cs="Times New Roman"/>
                <w:b/>
                <w:color w:val="000000"/>
                <w:sz w:val="24"/>
                <w:szCs w:val="24"/>
                <w:lang w:eastAsia="id-ID"/>
              </w:rPr>
              <w:t>Prob.</w:t>
            </w:r>
          </w:p>
        </w:tc>
      </w:tr>
      <w:tr w:rsidR="00133FE6" w:rsidRPr="00EE1B0B" w14:paraId="1059714B" w14:textId="77777777" w:rsidTr="004C56D2">
        <w:trPr>
          <w:gridAfter w:val="1"/>
          <w:wAfter w:w="139" w:type="dxa"/>
          <w:trHeight w:val="194"/>
        </w:trPr>
        <w:tc>
          <w:tcPr>
            <w:tcW w:w="3600" w:type="dxa"/>
            <w:gridSpan w:val="3"/>
            <w:tcBorders>
              <w:top w:val="nil"/>
              <w:left w:val="nil"/>
              <w:bottom w:val="nil"/>
              <w:right w:val="nil"/>
            </w:tcBorders>
            <w:shd w:val="clear" w:color="auto" w:fill="auto"/>
            <w:noWrap/>
            <w:vAlign w:val="bottom"/>
            <w:hideMark/>
          </w:tcPr>
          <w:p w14:paraId="4C506B61" w14:textId="77777777"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C</w:t>
            </w:r>
          </w:p>
        </w:tc>
        <w:tc>
          <w:tcPr>
            <w:tcW w:w="1307" w:type="dxa"/>
            <w:tcBorders>
              <w:top w:val="nil"/>
              <w:left w:val="nil"/>
              <w:bottom w:val="nil"/>
              <w:right w:val="nil"/>
            </w:tcBorders>
            <w:shd w:val="clear" w:color="auto" w:fill="auto"/>
            <w:noWrap/>
            <w:vAlign w:val="bottom"/>
            <w:hideMark/>
          </w:tcPr>
          <w:p w14:paraId="44343484"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20033.03</w:t>
            </w:r>
          </w:p>
        </w:tc>
        <w:tc>
          <w:tcPr>
            <w:tcW w:w="1496" w:type="dxa"/>
            <w:gridSpan w:val="3"/>
            <w:tcBorders>
              <w:top w:val="nil"/>
              <w:left w:val="nil"/>
              <w:bottom w:val="nil"/>
              <w:right w:val="nil"/>
            </w:tcBorders>
            <w:shd w:val="clear" w:color="auto" w:fill="auto"/>
            <w:noWrap/>
            <w:vAlign w:val="bottom"/>
            <w:hideMark/>
          </w:tcPr>
          <w:p w14:paraId="21CF8259"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15.13221</w:t>
            </w:r>
          </w:p>
        </w:tc>
        <w:tc>
          <w:tcPr>
            <w:tcW w:w="1509" w:type="dxa"/>
            <w:tcBorders>
              <w:top w:val="nil"/>
              <w:left w:val="nil"/>
              <w:bottom w:val="nil"/>
              <w:right w:val="nil"/>
            </w:tcBorders>
            <w:shd w:val="clear" w:color="auto" w:fill="auto"/>
            <w:noWrap/>
            <w:vAlign w:val="bottom"/>
            <w:hideMark/>
          </w:tcPr>
          <w:p w14:paraId="30C8545E"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0.0000</w:t>
            </w:r>
          </w:p>
        </w:tc>
      </w:tr>
      <w:tr w:rsidR="00133FE6" w:rsidRPr="00EE1B0B" w14:paraId="15EEB999" w14:textId="77777777" w:rsidTr="004C56D2">
        <w:trPr>
          <w:gridAfter w:val="1"/>
          <w:wAfter w:w="139" w:type="dxa"/>
          <w:trHeight w:val="194"/>
        </w:trPr>
        <w:tc>
          <w:tcPr>
            <w:tcW w:w="3600" w:type="dxa"/>
            <w:gridSpan w:val="3"/>
            <w:tcBorders>
              <w:top w:val="nil"/>
              <w:left w:val="nil"/>
              <w:bottom w:val="nil"/>
              <w:right w:val="nil"/>
            </w:tcBorders>
            <w:shd w:val="clear" w:color="auto" w:fill="auto"/>
            <w:noWrap/>
            <w:vAlign w:val="bottom"/>
          </w:tcPr>
          <w:p w14:paraId="525C073D" w14:textId="12CC9CCA"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Modal</w:t>
            </w:r>
          </w:p>
        </w:tc>
        <w:tc>
          <w:tcPr>
            <w:tcW w:w="1307" w:type="dxa"/>
            <w:tcBorders>
              <w:top w:val="nil"/>
              <w:left w:val="nil"/>
              <w:bottom w:val="nil"/>
              <w:right w:val="nil"/>
            </w:tcBorders>
            <w:shd w:val="clear" w:color="auto" w:fill="auto"/>
            <w:noWrap/>
            <w:vAlign w:val="bottom"/>
          </w:tcPr>
          <w:p w14:paraId="2F8E8375" w14:textId="77777777" w:rsidR="00133FE6"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0.730261</w:t>
            </w:r>
          </w:p>
        </w:tc>
        <w:tc>
          <w:tcPr>
            <w:tcW w:w="1496" w:type="dxa"/>
            <w:gridSpan w:val="3"/>
            <w:tcBorders>
              <w:top w:val="nil"/>
              <w:left w:val="nil"/>
              <w:bottom w:val="nil"/>
              <w:right w:val="nil"/>
            </w:tcBorders>
            <w:shd w:val="clear" w:color="auto" w:fill="auto"/>
            <w:noWrap/>
            <w:vAlign w:val="bottom"/>
          </w:tcPr>
          <w:p w14:paraId="0955E03F" w14:textId="77777777" w:rsidR="00133FE6"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34.51435</w:t>
            </w:r>
          </w:p>
        </w:tc>
        <w:tc>
          <w:tcPr>
            <w:tcW w:w="1509" w:type="dxa"/>
            <w:tcBorders>
              <w:top w:val="nil"/>
              <w:left w:val="nil"/>
              <w:bottom w:val="nil"/>
              <w:right w:val="nil"/>
            </w:tcBorders>
            <w:shd w:val="clear" w:color="auto" w:fill="auto"/>
            <w:noWrap/>
            <w:vAlign w:val="bottom"/>
          </w:tcPr>
          <w:p w14:paraId="3E8881F7" w14:textId="77777777" w:rsidR="00133FE6" w:rsidRDefault="00133FE6" w:rsidP="000B1CC7">
            <w:pPr>
              <w:spacing w:after="0" w:line="252" w:lineRule="auto"/>
              <w:jc w:val="center"/>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0.0000</w:t>
            </w:r>
          </w:p>
        </w:tc>
      </w:tr>
      <w:tr w:rsidR="00133FE6" w:rsidRPr="00EE1B0B" w14:paraId="33DEF8AF" w14:textId="77777777" w:rsidTr="004C56D2">
        <w:trPr>
          <w:gridAfter w:val="1"/>
          <w:wAfter w:w="139" w:type="dxa"/>
          <w:trHeight w:val="194"/>
        </w:trPr>
        <w:tc>
          <w:tcPr>
            <w:tcW w:w="3600" w:type="dxa"/>
            <w:gridSpan w:val="3"/>
            <w:tcBorders>
              <w:top w:val="nil"/>
              <w:left w:val="nil"/>
              <w:bottom w:val="nil"/>
              <w:right w:val="nil"/>
            </w:tcBorders>
            <w:shd w:val="clear" w:color="auto" w:fill="auto"/>
            <w:noWrap/>
            <w:vAlign w:val="bottom"/>
            <w:hideMark/>
          </w:tcPr>
          <w:p w14:paraId="0252E665" w14:textId="0FCB64D7"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Lamausaha</w:t>
            </w:r>
          </w:p>
        </w:tc>
        <w:tc>
          <w:tcPr>
            <w:tcW w:w="1307" w:type="dxa"/>
            <w:tcBorders>
              <w:top w:val="nil"/>
              <w:left w:val="nil"/>
              <w:bottom w:val="nil"/>
              <w:right w:val="nil"/>
            </w:tcBorders>
            <w:shd w:val="clear" w:color="auto" w:fill="auto"/>
            <w:noWrap/>
            <w:vAlign w:val="bottom"/>
            <w:hideMark/>
          </w:tcPr>
          <w:p w14:paraId="415D72EE"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53.23362</w:t>
            </w:r>
          </w:p>
        </w:tc>
        <w:tc>
          <w:tcPr>
            <w:tcW w:w="1496" w:type="dxa"/>
            <w:gridSpan w:val="3"/>
            <w:tcBorders>
              <w:top w:val="nil"/>
              <w:left w:val="nil"/>
              <w:bottom w:val="nil"/>
              <w:right w:val="nil"/>
            </w:tcBorders>
            <w:shd w:val="clear" w:color="auto" w:fill="auto"/>
            <w:noWrap/>
            <w:vAlign w:val="bottom"/>
            <w:hideMark/>
          </w:tcPr>
          <w:p w14:paraId="390EDDD2"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3.069678</w:t>
            </w:r>
          </w:p>
        </w:tc>
        <w:tc>
          <w:tcPr>
            <w:tcW w:w="1509" w:type="dxa"/>
            <w:tcBorders>
              <w:top w:val="nil"/>
              <w:left w:val="nil"/>
              <w:bottom w:val="nil"/>
              <w:right w:val="nil"/>
            </w:tcBorders>
            <w:shd w:val="clear" w:color="auto" w:fill="auto"/>
            <w:noWrap/>
            <w:vAlign w:val="bottom"/>
            <w:hideMark/>
          </w:tcPr>
          <w:p w14:paraId="0A60851A"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0.0</w:t>
            </w:r>
            <w:r w:rsidRPr="00EE1B0B">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23</w:t>
            </w:r>
          </w:p>
        </w:tc>
      </w:tr>
      <w:tr w:rsidR="00133FE6" w:rsidRPr="00EE1B0B" w14:paraId="379D510F" w14:textId="77777777" w:rsidTr="004C56D2">
        <w:trPr>
          <w:gridAfter w:val="1"/>
          <w:wAfter w:w="139" w:type="dxa"/>
          <w:trHeight w:val="194"/>
        </w:trPr>
        <w:tc>
          <w:tcPr>
            <w:tcW w:w="3600" w:type="dxa"/>
            <w:gridSpan w:val="3"/>
            <w:tcBorders>
              <w:top w:val="nil"/>
              <w:left w:val="nil"/>
              <w:bottom w:val="nil"/>
              <w:right w:val="nil"/>
            </w:tcBorders>
            <w:shd w:val="clear" w:color="auto" w:fill="auto"/>
            <w:noWrap/>
            <w:vAlign w:val="bottom"/>
          </w:tcPr>
          <w:p w14:paraId="0BF71AEF" w14:textId="50E1C88B"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Tingkatpendidikan</w:t>
            </w:r>
          </w:p>
        </w:tc>
        <w:tc>
          <w:tcPr>
            <w:tcW w:w="1307" w:type="dxa"/>
            <w:tcBorders>
              <w:top w:val="nil"/>
              <w:left w:val="nil"/>
              <w:bottom w:val="nil"/>
              <w:right w:val="nil"/>
            </w:tcBorders>
            <w:shd w:val="clear" w:color="auto" w:fill="auto"/>
            <w:noWrap/>
            <w:vAlign w:val="bottom"/>
          </w:tcPr>
          <w:p w14:paraId="21D0EFA2"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4.344860</w:t>
            </w:r>
          </w:p>
        </w:tc>
        <w:tc>
          <w:tcPr>
            <w:tcW w:w="1496" w:type="dxa"/>
            <w:gridSpan w:val="3"/>
            <w:tcBorders>
              <w:top w:val="nil"/>
              <w:left w:val="nil"/>
              <w:bottom w:val="nil"/>
              <w:right w:val="nil"/>
            </w:tcBorders>
            <w:shd w:val="clear" w:color="auto" w:fill="auto"/>
            <w:noWrap/>
            <w:vAlign w:val="bottom"/>
          </w:tcPr>
          <w:p w14:paraId="6785E527"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0.335010</w:t>
            </w:r>
          </w:p>
        </w:tc>
        <w:tc>
          <w:tcPr>
            <w:tcW w:w="1509" w:type="dxa"/>
            <w:tcBorders>
              <w:top w:val="nil"/>
              <w:left w:val="nil"/>
              <w:bottom w:val="nil"/>
              <w:right w:val="nil"/>
            </w:tcBorders>
            <w:shd w:val="clear" w:color="auto" w:fill="auto"/>
            <w:noWrap/>
            <w:vAlign w:val="bottom"/>
          </w:tcPr>
          <w:p w14:paraId="16B4F811"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0.7378</w:t>
            </w:r>
          </w:p>
        </w:tc>
      </w:tr>
      <w:tr w:rsidR="00133FE6" w:rsidRPr="00EE1B0B" w14:paraId="7DBFBED7" w14:textId="77777777" w:rsidTr="004C56D2">
        <w:trPr>
          <w:gridAfter w:val="1"/>
          <w:wAfter w:w="139" w:type="dxa"/>
          <w:trHeight w:val="194"/>
        </w:trPr>
        <w:tc>
          <w:tcPr>
            <w:tcW w:w="3600" w:type="dxa"/>
            <w:gridSpan w:val="3"/>
            <w:tcBorders>
              <w:top w:val="nil"/>
              <w:left w:val="nil"/>
              <w:bottom w:val="nil"/>
              <w:right w:val="nil"/>
            </w:tcBorders>
            <w:shd w:val="clear" w:color="auto" w:fill="auto"/>
            <w:noWrap/>
            <w:vAlign w:val="bottom"/>
          </w:tcPr>
          <w:p w14:paraId="293B7EB9" w14:textId="5ECA81EA"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Dummy_Mediasosial</w:t>
            </w:r>
          </w:p>
        </w:tc>
        <w:tc>
          <w:tcPr>
            <w:tcW w:w="1307" w:type="dxa"/>
            <w:tcBorders>
              <w:top w:val="nil"/>
              <w:left w:val="nil"/>
              <w:bottom w:val="nil"/>
              <w:right w:val="nil"/>
            </w:tcBorders>
            <w:shd w:val="clear" w:color="auto" w:fill="auto"/>
            <w:noWrap/>
            <w:vAlign w:val="bottom"/>
          </w:tcPr>
          <w:p w14:paraId="6A79439D"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683.1095</w:t>
            </w:r>
          </w:p>
        </w:tc>
        <w:tc>
          <w:tcPr>
            <w:tcW w:w="1496" w:type="dxa"/>
            <w:gridSpan w:val="3"/>
            <w:tcBorders>
              <w:top w:val="nil"/>
              <w:left w:val="nil"/>
              <w:bottom w:val="nil"/>
              <w:right w:val="nil"/>
            </w:tcBorders>
            <w:shd w:val="clear" w:color="auto" w:fill="auto"/>
            <w:noWrap/>
            <w:vAlign w:val="bottom"/>
          </w:tcPr>
          <w:p w14:paraId="4923D805"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8.209560</w:t>
            </w:r>
          </w:p>
        </w:tc>
        <w:tc>
          <w:tcPr>
            <w:tcW w:w="1509" w:type="dxa"/>
            <w:tcBorders>
              <w:top w:val="nil"/>
              <w:left w:val="nil"/>
              <w:bottom w:val="nil"/>
              <w:right w:val="nil"/>
            </w:tcBorders>
            <w:shd w:val="clear" w:color="auto" w:fill="auto"/>
            <w:noWrap/>
            <w:vAlign w:val="bottom"/>
          </w:tcPr>
          <w:p w14:paraId="7F230690"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0.0000</w:t>
            </w:r>
          </w:p>
        </w:tc>
      </w:tr>
      <w:tr w:rsidR="00133FE6" w:rsidRPr="00EE1B0B" w14:paraId="08A0DCC1" w14:textId="77777777" w:rsidTr="004C56D2">
        <w:trPr>
          <w:trHeight w:val="194"/>
        </w:trPr>
        <w:tc>
          <w:tcPr>
            <w:tcW w:w="3600" w:type="dxa"/>
            <w:gridSpan w:val="3"/>
            <w:tcBorders>
              <w:top w:val="nil"/>
              <w:left w:val="nil"/>
              <w:bottom w:val="nil"/>
              <w:right w:val="nil"/>
            </w:tcBorders>
            <w:shd w:val="clear" w:color="auto" w:fill="auto"/>
            <w:noWrap/>
            <w:vAlign w:val="bottom"/>
            <w:hideMark/>
          </w:tcPr>
          <w:p w14:paraId="40093A1D" w14:textId="77777777"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R-squared</w:t>
            </w:r>
          </w:p>
        </w:tc>
        <w:tc>
          <w:tcPr>
            <w:tcW w:w="1307" w:type="dxa"/>
            <w:tcBorders>
              <w:top w:val="nil"/>
              <w:left w:val="nil"/>
              <w:bottom w:val="nil"/>
              <w:right w:val="nil"/>
            </w:tcBorders>
            <w:shd w:val="clear" w:color="auto" w:fill="auto"/>
            <w:noWrap/>
            <w:vAlign w:val="bottom"/>
            <w:hideMark/>
          </w:tcPr>
          <w:p w14:paraId="3D0735B0"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0.919972</w:t>
            </w:r>
          </w:p>
        </w:tc>
        <w:tc>
          <w:tcPr>
            <w:tcW w:w="1143" w:type="dxa"/>
            <w:gridSpan w:val="2"/>
            <w:tcBorders>
              <w:top w:val="nil"/>
              <w:left w:val="nil"/>
              <w:bottom w:val="nil"/>
              <w:right w:val="nil"/>
            </w:tcBorders>
            <w:shd w:val="clear" w:color="auto" w:fill="auto"/>
            <w:noWrap/>
            <w:vAlign w:val="bottom"/>
            <w:hideMark/>
          </w:tcPr>
          <w:p w14:paraId="58A381E5"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p>
        </w:tc>
        <w:tc>
          <w:tcPr>
            <w:tcW w:w="2001" w:type="dxa"/>
            <w:gridSpan w:val="3"/>
            <w:tcBorders>
              <w:top w:val="nil"/>
              <w:left w:val="nil"/>
              <w:bottom w:val="nil"/>
              <w:right w:val="nil"/>
            </w:tcBorders>
            <w:shd w:val="clear" w:color="auto" w:fill="auto"/>
            <w:noWrap/>
            <w:vAlign w:val="bottom"/>
            <w:hideMark/>
          </w:tcPr>
          <w:p w14:paraId="13BB09AF" w14:textId="77777777" w:rsidR="00133FE6" w:rsidRPr="00EE1B0B" w:rsidRDefault="00133FE6" w:rsidP="000B1CC7">
            <w:pPr>
              <w:spacing w:after="0" w:line="252" w:lineRule="auto"/>
              <w:jc w:val="center"/>
              <w:rPr>
                <w:rFonts w:ascii="Times New Roman" w:eastAsia="Times New Roman" w:hAnsi="Times New Roman" w:cs="Times New Roman"/>
                <w:sz w:val="24"/>
                <w:szCs w:val="24"/>
                <w:lang w:eastAsia="id-ID"/>
              </w:rPr>
            </w:pPr>
          </w:p>
        </w:tc>
      </w:tr>
      <w:tr w:rsidR="00133FE6" w:rsidRPr="00EE1B0B" w14:paraId="00355103" w14:textId="77777777" w:rsidTr="004C56D2">
        <w:trPr>
          <w:trHeight w:val="194"/>
        </w:trPr>
        <w:tc>
          <w:tcPr>
            <w:tcW w:w="3600" w:type="dxa"/>
            <w:gridSpan w:val="3"/>
            <w:tcBorders>
              <w:top w:val="nil"/>
              <w:left w:val="nil"/>
              <w:bottom w:val="nil"/>
              <w:right w:val="nil"/>
            </w:tcBorders>
            <w:shd w:val="clear" w:color="auto" w:fill="auto"/>
            <w:noWrap/>
            <w:vAlign w:val="bottom"/>
            <w:hideMark/>
          </w:tcPr>
          <w:p w14:paraId="1E418838" w14:textId="77777777"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Adjusted R-squared</w:t>
            </w:r>
          </w:p>
        </w:tc>
        <w:tc>
          <w:tcPr>
            <w:tcW w:w="1307" w:type="dxa"/>
            <w:tcBorders>
              <w:top w:val="nil"/>
              <w:left w:val="nil"/>
              <w:bottom w:val="nil"/>
              <w:right w:val="nil"/>
            </w:tcBorders>
            <w:shd w:val="clear" w:color="auto" w:fill="auto"/>
            <w:noWrap/>
            <w:vAlign w:val="bottom"/>
            <w:hideMark/>
          </w:tcPr>
          <w:p w14:paraId="53139759"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0.919090</w:t>
            </w:r>
          </w:p>
        </w:tc>
        <w:tc>
          <w:tcPr>
            <w:tcW w:w="1143" w:type="dxa"/>
            <w:gridSpan w:val="2"/>
            <w:tcBorders>
              <w:top w:val="nil"/>
              <w:left w:val="nil"/>
              <w:bottom w:val="nil"/>
              <w:right w:val="nil"/>
            </w:tcBorders>
            <w:shd w:val="clear" w:color="auto" w:fill="auto"/>
            <w:noWrap/>
            <w:vAlign w:val="bottom"/>
            <w:hideMark/>
          </w:tcPr>
          <w:p w14:paraId="31A2045B"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p>
        </w:tc>
        <w:tc>
          <w:tcPr>
            <w:tcW w:w="2001" w:type="dxa"/>
            <w:gridSpan w:val="3"/>
            <w:tcBorders>
              <w:top w:val="nil"/>
              <w:left w:val="nil"/>
              <w:bottom w:val="nil"/>
              <w:right w:val="nil"/>
            </w:tcBorders>
            <w:shd w:val="clear" w:color="auto" w:fill="auto"/>
            <w:noWrap/>
            <w:vAlign w:val="bottom"/>
            <w:hideMark/>
          </w:tcPr>
          <w:p w14:paraId="2F8DD46D" w14:textId="77777777" w:rsidR="00133FE6" w:rsidRPr="00EE1B0B" w:rsidRDefault="00133FE6" w:rsidP="000B1CC7">
            <w:pPr>
              <w:spacing w:after="0" w:line="252" w:lineRule="auto"/>
              <w:jc w:val="center"/>
              <w:rPr>
                <w:rFonts w:ascii="Times New Roman" w:eastAsia="Times New Roman" w:hAnsi="Times New Roman" w:cs="Times New Roman"/>
                <w:sz w:val="24"/>
                <w:szCs w:val="24"/>
                <w:lang w:eastAsia="id-ID"/>
              </w:rPr>
            </w:pPr>
          </w:p>
        </w:tc>
      </w:tr>
      <w:tr w:rsidR="00133FE6" w:rsidRPr="00EE1B0B" w14:paraId="46032A28" w14:textId="77777777" w:rsidTr="004C56D2">
        <w:trPr>
          <w:trHeight w:val="194"/>
        </w:trPr>
        <w:tc>
          <w:tcPr>
            <w:tcW w:w="3600" w:type="dxa"/>
            <w:gridSpan w:val="3"/>
            <w:tcBorders>
              <w:top w:val="nil"/>
              <w:left w:val="nil"/>
              <w:bottom w:val="nil"/>
              <w:right w:val="nil"/>
            </w:tcBorders>
            <w:shd w:val="clear" w:color="auto" w:fill="auto"/>
            <w:noWrap/>
            <w:vAlign w:val="bottom"/>
            <w:hideMark/>
          </w:tcPr>
          <w:p w14:paraId="1871931E" w14:textId="77777777"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S.E. of regression</w:t>
            </w:r>
          </w:p>
        </w:tc>
        <w:tc>
          <w:tcPr>
            <w:tcW w:w="1307" w:type="dxa"/>
            <w:tcBorders>
              <w:top w:val="nil"/>
              <w:left w:val="nil"/>
              <w:bottom w:val="nil"/>
              <w:right w:val="nil"/>
            </w:tcBorders>
            <w:shd w:val="clear" w:color="auto" w:fill="auto"/>
            <w:noWrap/>
            <w:vAlign w:val="bottom"/>
            <w:hideMark/>
          </w:tcPr>
          <w:p w14:paraId="5825B420"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553.5573</w:t>
            </w:r>
          </w:p>
        </w:tc>
        <w:tc>
          <w:tcPr>
            <w:tcW w:w="1143" w:type="dxa"/>
            <w:gridSpan w:val="2"/>
            <w:tcBorders>
              <w:top w:val="nil"/>
              <w:left w:val="nil"/>
              <w:bottom w:val="nil"/>
              <w:right w:val="nil"/>
            </w:tcBorders>
            <w:shd w:val="clear" w:color="auto" w:fill="auto"/>
            <w:noWrap/>
            <w:vAlign w:val="bottom"/>
            <w:hideMark/>
          </w:tcPr>
          <w:p w14:paraId="397C09BF"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p>
        </w:tc>
        <w:tc>
          <w:tcPr>
            <w:tcW w:w="2001" w:type="dxa"/>
            <w:gridSpan w:val="3"/>
            <w:tcBorders>
              <w:top w:val="nil"/>
              <w:left w:val="nil"/>
              <w:bottom w:val="nil"/>
              <w:right w:val="nil"/>
            </w:tcBorders>
            <w:shd w:val="clear" w:color="auto" w:fill="auto"/>
            <w:noWrap/>
            <w:vAlign w:val="bottom"/>
            <w:hideMark/>
          </w:tcPr>
          <w:p w14:paraId="668EB36F" w14:textId="77777777" w:rsidR="00133FE6" w:rsidRPr="00EE1B0B" w:rsidRDefault="00133FE6" w:rsidP="000B1CC7">
            <w:pPr>
              <w:spacing w:after="0" w:line="252" w:lineRule="auto"/>
              <w:jc w:val="center"/>
              <w:rPr>
                <w:rFonts w:ascii="Times New Roman" w:eastAsia="Times New Roman" w:hAnsi="Times New Roman" w:cs="Times New Roman"/>
                <w:sz w:val="24"/>
                <w:szCs w:val="24"/>
                <w:lang w:eastAsia="id-ID"/>
              </w:rPr>
            </w:pPr>
          </w:p>
        </w:tc>
      </w:tr>
      <w:tr w:rsidR="00133FE6" w:rsidRPr="00EE1B0B" w14:paraId="7AC8BCAB" w14:textId="77777777" w:rsidTr="004C56D2">
        <w:trPr>
          <w:gridAfter w:val="4"/>
          <w:wAfter w:w="2899" w:type="dxa"/>
          <w:trHeight w:val="194"/>
        </w:trPr>
        <w:tc>
          <w:tcPr>
            <w:tcW w:w="2043" w:type="dxa"/>
            <w:tcBorders>
              <w:top w:val="nil"/>
              <w:left w:val="nil"/>
              <w:bottom w:val="nil"/>
              <w:right w:val="nil"/>
            </w:tcBorders>
            <w:shd w:val="clear" w:color="auto" w:fill="auto"/>
            <w:noWrap/>
            <w:vAlign w:val="bottom"/>
            <w:hideMark/>
          </w:tcPr>
          <w:p w14:paraId="0275258A" w14:textId="77777777"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F-statistic</w:t>
            </w:r>
          </w:p>
        </w:tc>
        <w:tc>
          <w:tcPr>
            <w:tcW w:w="1405" w:type="dxa"/>
            <w:tcBorders>
              <w:top w:val="nil"/>
              <w:left w:val="nil"/>
              <w:bottom w:val="nil"/>
              <w:right w:val="nil"/>
            </w:tcBorders>
            <w:shd w:val="clear" w:color="auto" w:fill="auto"/>
            <w:noWrap/>
            <w:vAlign w:val="bottom"/>
          </w:tcPr>
          <w:p w14:paraId="632DCCEA"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p>
        </w:tc>
        <w:tc>
          <w:tcPr>
            <w:tcW w:w="1704" w:type="dxa"/>
            <w:gridSpan w:val="3"/>
            <w:tcBorders>
              <w:top w:val="nil"/>
              <w:left w:val="nil"/>
              <w:bottom w:val="nil"/>
              <w:right w:val="nil"/>
            </w:tcBorders>
            <w:shd w:val="clear" w:color="auto" w:fill="auto"/>
            <w:noWrap/>
            <w:vAlign w:val="bottom"/>
            <w:hideMark/>
          </w:tcPr>
          <w:p w14:paraId="6F1B062C"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1043.229</w:t>
            </w:r>
          </w:p>
        </w:tc>
      </w:tr>
      <w:tr w:rsidR="00133FE6" w:rsidRPr="00EE1B0B" w14:paraId="287714EB" w14:textId="77777777" w:rsidTr="004C56D2">
        <w:trPr>
          <w:gridAfter w:val="4"/>
          <w:wAfter w:w="2899" w:type="dxa"/>
          <w:trHeight w:val="194"/>
        </w:trPr>
        <w:tc>
          <w:tcPr>
            <w:tcW w:w="2043" w:type="dxa"/>
            <w:tcBorders>
              <w:top w:val="nil"/>
              <w:left w:val="nil"/>
              <w:bottom w:val="nil"/>
              <w:right w:val="nil"/>
            </w:tcBorders>
            <w:shd w:val="clear" w:color="auto" w:fill="auto"/>
            <w:noWrap/>
            <w:vAlign w:val="bottom"/>
            <w:hideMark/>
          </w:tcPr>
          <w:p w14:paraId="01FAE18A" w14:textId="77777777"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Prob(F-statistic)</w:t>
            </w:r>
          </w:p>
        </w:tc>
        <w:tc>
          <w:tcPr>
            <w:tcW w:w="1405" w:type="dxa"/>
            <w:tcBorders>
              <w:top w:val="nil"/>
              <w:left w:val="nil"/>
              <w:bottom w:val="nil"/>
              <w:right w:val="nil"/>
            </w:tcBorders>
            <w:shd w:val="clear" w:color="auto" w:fill="auto"/>
            <w:noWrap/>
            <w:vAlign w:val="bottom"/>
          </w:tcPr>
          <w:p w14:paraId="10AB1086"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p>
        </w:tc>
        <w:tc>
          <w:tcPr>
            <w:tcW w:w="1704" w:type="dxa"/>
            <w:gridSpan w:val="3"/>
            <w:tcBorders>
              <w:top w:val="nil"/>
              <w:left w:val="nil"/>
              <w:bottom w:val="nil"/>
              <w:right w:val="nil"/>
            </w:tcBorders>
            <w:shd w:val="clear" w:color="auto" w:fill="auto"/>
            <w:noWrap/>
            <w:vAlign w:val="bottom"/>
            <w:hideMark/>
          </w:tcPr>
          <w:p w14:paraId="0DA5B0AA"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r w:rsidRPr="00EE1B0B">
              <w:rPr>
                <w:rFonts w:ascii="Times New Roman" w:eastAsia="Times New Roman" w:hAnsi="Times New Roman" w:cs="Times New Roman"/>
                <w:color w:val="000000"/>
                <w:sz w:val="24"/>
                <w:szCs w:val="24"/>
                <w:lang w:eastAsia="id-ID"/>
              </w:rPr>
              <w:t>0.000000</w:t>
            </w:r>
          </w:p>
        </w:tc>
      </w:tr>
      <w:tr w:rsidR="00133FE6" w:rsidRPr="00EE1B0B" w14:paraId="6017E6B7" w14:textId="77777777" w:rsidTr="004C56D2">
        <w:trPr>
          <w:trHeight w:val="194"/>
        </w:trPr>
        <w:tc>
          <w:tcPr>
            <w:tcW w:w="3600" w:type="dxa"/>
            <w:gridSpan w:val="3"/>
            <w:tcBorders>
              <w:top w:val="nil"/>
              <w:left w:val="nil"/>
              <w:bottom w:val="single" w:sz="4" w:space="0" w:color="auto"/>
              <w:right w:val="nil"/>
            </w:tcBorders>
            <w:shd w:val="clear" w:color="auto" w:fill="auto"/>
            <w:noWrap/>
            <w:vAlign w:val="bottom"/>
          </w:tcPr>
          <w:p w14:paraId="7B6A46D2" w14:textId="77777777"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p>
        </w:tc>
        <w:tc>
          <w:tcPr>
            <w:tcW w:w="1307" w:type="dxa"/>
            <w:tcBorders>
              <w:top w:val="nil"/>
              <w:left w:val="nil"/>
              <w:bottom w:val="single" w:sz="4" w:space="0" w:color="auto"/>
              <w:right w:val="nil"/>
            </w:tcBorders>
            <w:shd w:val="clear" w:color="auto" w:fill="auto"/>
            <w:noWrap/>
            <w:vAlign w:val="bottom"/>
          </w:tcPr>
          <w:p w14:paraId="372BE31F" w14:textId="77777777" w:rsidR="00133FE6" w:rsidRPr="00EE1B0B" w:rsidRDefault="00133FE6" w:rsidP="000B1CC7">
            <w:pPr>
              <w:spacing w:after="0" w:line="252" w:lineRule="auto"/>
              <w:rPr>
                <w:rFonts w:ascii="Times New Roman" w:eastAsia="Times New Roman" w:hAnsi="Times New Roman" w:cs="Times New Roman"/>
                <w:color w:val="000000"/>
                <w:sz w:val="24"/>
                <w:szCs w:val="24"/>
                <w:lang w:eastAsia="id-ID"/>
              </w:rPr>
            </w:pPr>
          </w:p>
        </w:tc>
        <w:tc>
          <w:tcPr>
            <w:tcW w:w="1143" w:type="dxa"/>
            <w:gridSpan w:val="2"/>
            <w:tcBorders>
              <w:top w:val="nil"/>
              <w:left w:val="nil"/>
              <w:bottom w:val="single" w:sz="4" w:space="0" w:color="auto"/>
              <w:right w:val="nil"/>
            </w:tcBorders>
            <w:shd w:val="clear" w:color="auto" w:fill="auto"/>
            <w:noWrap/>
            <w:vAlign w:val="bottom"/>
            <w:hideMark/>
          </w:tcPr>
          <w:p w14:paraId="29B4E76B"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p>
        </w:tc>
        <w:tc>
          <w:tcPr>
            <w:tcW w:w="2001" w:type="dxa"/>
            <w:gridSpan w:val="3"/>
            <w:tcBorders>
              <w:top w:val="nil"/>
              <w:left w:val="nil"/>
              <w:bottom w:val="single" w:sz="4" w:space="0" w:color="auto"/>
              <w:right w:val="nil"/>
            </w:tcBorders>
            <w:shd w:val="clear" w:color="auto" w:fill="auto"/>
            <w:noWrap/>
            <w:vAlign w:val="bottom"/>
            <w:hideMark/>
          </w:tcPr>
          <w:p w14:paraId="1C1EAE78" w14:textId="77777777" w:rsidR="00133FE6" w:rsidRPr="00EE1B0B" w:rsidRDefault="00133FE6" w:rsidP="000B1CC7">
            <w:pPr>
              <w:spacing w:after="0" w:line="252" w:lineRule="auto"/>
              <w:jc w:val="center"/>
              <w:rPr>
                <w:rFonts w:ascii="Times New Roman" w:eastAsia="Times New Roman" w:hAnsi="Times New Roman" w:cs="Times New Roman"/>
                <w:color w:val="000000"/>
                <w:sz w:val="24"/>
                <w:szCs w:val="24"/>
                <w:lang w:eastAsia="id-ID"/>
              </w:rPr>
            </w:pPr>
          </w:p>
        </w:tc>
      </w:tr>
    </w:tbl>
    <w:p w14:paraId="4051373E" w14:textId="2BFCAD99" w:rsidR="00AE4AB8" w:rsidRPr="000B1CC7" w:rsidRDefault="00AE4AB8" w:rsidP="000B1CC7">
      <w:pPr>
        <w:spacing w:line="252" w:lineRule="auto"/>
        <w:jc w:val="both"/>
        <w:rPr>
          <w:rFonts w:ascii="Times New Roman" w:hAnsi="Times New Roman" w:cs="Times New Roman"/>
          <w:sz w:val="24"/>
          <w:szCs w:val="24"/>
        </w:rPr>
      </w:pPr>
      <w:r w:rsidRPr="000B1CC7">
        <w:rPr>
          <w:rFonts w:ascii="Times New Roman" w:hAnsi="Times New Roman" w:cs="Times New Roman"/>
          <w:i/>
          <w:sz w:val="24"/>
          <w:szCs w:val="24"/>
        </w:rPr>
        <w:t xml:space="preserve">Sumber : </w:t>
      </w:r>
      <w:r w:rsidR="00133FE6" w:rsidRPr="000B1CC7">
        <w:rPr>
          <w:rFonts w:ascii="Times New Roman" w:hAnsi="Times New Roman" w:cs="Times New Roman"/>
          <w:i/>
          <w:sz w:val="24"/>
          <w:szCs w:val="24"/>
        </w:rPr>
        <w:t>Data diolah, 2022</w:t>
      </w:r>
    </w:p>
    <w:p w14:paraId="23BB3842" w14:textId="77777777" w:rsidR="00D76295" w:rsidRDefault="00D76295" w:rsidP="000B1CC7">
      <w:pPr>
        <w:spacing w:after="0" w:line="252" w:lineRule="auto"/>
        <w:jc w:val="both"/>
        <w:rPr>
          <w:rFonts w:ascii="Times New Roman" w:hAnsi="Times New Roman" w:cs="Times New Roman"/>
          <w:sz w:val="24"/>
          <w:szCs w:val="24"/>
        </w:rPr>
      </w:pPr>
    </w:p>
    <w:p w14:paraId="06C12955" w14:textId="16AFE8AD" w:rsidR="000B3B63" w:rsidRDefault="00C5168B" w:rsidP="000B1CC7">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w:t>
      </w:r>
      <w:proofErr w:type="spellEnd"/>
      <w:r>
        <w:rPr>
          <w:rFonts w:ascii="Times New Roman" w:hAnsi="Times New Roman" w:cs="Times New Roman"/>
          <w:sz w:val="24"/>
          <w:szCs w:val="24"/>
          <w:lang w:val="en-US"/>
        </w:rPr>
        <w:t xml:space="preserve"> </w:t>
      </w:r>
      <w:proofErr w:type="spellStart"/>
      <w:r w:rsidR="006260C6">
        <w:rPr>
          <w:rFonts w:ascii="Times New Roman" w:hAnsi="Times New Roman" w:cs="Times New Roman"/>
          <w:sz w:val="24"/>
          <w:szCs w:val="24"/>
          <w:lang w:val="en-US"/>
        </w:rPr>
        <w:t>tabel</w:t>
      </w:r>
      <w:proofErr w:type="spellEnd"/>
      <w:r w:rsidR="006260C6">
        <w:rPr>
          <w:rFonts w:ascii="Times New Roman" w:hAnsi="Times New Roman" w:cs="Times New Roman"/>
          <w:sz w:val="24"/>
          <w:szCs w:val="24"/>
          <w:lang w:val="en-US"/>
        </w:rPr>
        <w:t xml:space="preserve"> .</w:t>
      </w:r>
      <w:r>
        <w:rPr>
          <w:rFonts w:ascii="Times New Roman" w:hAnsi="Times New Roman" w:cs="Times New Roman"/>
          <w:sz w:val="24"/>
          <w:szCs w:val="24"/>
          <w:lang w:val="en-US"/>
        </w:rPr>
        <w:t>2</w:t>
      </w:r>
      <w:r w:rsidR="006260C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sidR="000B3B63" w:rsidRPr="00BA2C3B">
        <w:rPr>
          <w:rFonts w:ascii="Times New Roman" w:hAnsi="Times New Roman" w:cs="Times New Roman"/>
          <w:sz w:val="24"/>
          <w:szCs w:val="24"/>
        </w:rPr>
        <w:t>:</w:t>
      </w:r>
    </w:p>
    <w:p w14:paraId="681C2DB2" w14:textId="4D0D7587" w:rsidR="00992C05" w:rsidRPr="00CD76F7" w:rsidRDefault="00CD76F7" w:rsidP="000B1CC7">
      <w:pPr>
        <w:tabs>
          <w:tab w:val="left" w:pos="284"/>
        </w:tabs>
        <w:spacing w:before="240" w:line="252" w:lineRule="auto"/>
        <w:jc w:val="both"/>
        <w:rPr>
          <w:rFonts w:ascii="Times New Roman" w:hAnsi="Times New Roman" w:cs="Times New Roman"/>
          <w:bCs/>
          <w:sz w:val="24"/>
          <w:szCs w:val="24"/>
          <w:lang w:val="en-US"/>
        </w:rPr>
      </w:pPr>
      <m:oMath>
        <m:r>
          <w:rPr>
            <w:rFonts w:ascii="Cambria Math" w:hAnsi="Cambria Math" w:cs="Times New Roman"/>
            <w:sz w:val="24"/>
            <w:szCs w:val="24"/>
          </w:rPr>
          <m:t>LogY=a+</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Log</m:t>
        </m:r>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+β</m:t>
        </m:r>
        <m:r>
          <w:rPr>
            <w:rFonts w:ascii="Cambria Math" w:hAnsi="Times New Roman" w:cs="Times New Roman"/>
            <w:sz w:val="24"/>
            <w:szCs w:val="24"/>
          </w:rPr>
          <m:t>D</m:t>
        </m:r>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5</m:t>
            </m:r>
          </m:sub>
        </m:sSub>
      </m:oMath>
      <w:r w:rsidR="000B1CC7">
        <w:rPr>
          <w:rFonts w:ascii="Times New Roman" w:eastAsiaTheme="minorEastAsia" w:hAnsi="Times New Roman" w:cs="Times New Roman"/>
          <w:bCs/>
          <w:sz w:val="24"/>
          <w:szCs w:val="24"/>
        </w:rPr>
        <w:t xml:space="preserve"> </w:t>
      </w:r>
    </w:p>
    <w:p w14:paraId="09B126E5" w14:textId="74347D18" w:rsidR="00D76295" w:rsidRPr="00BA2C3B" w:rsidRDefault="00930431" w:rsidP="000B1CC7">
      <w:pPr>
        <w:spacing w:line="252" w:lineRule="auto"/>
        <w:ind w:left="1276" w:hanging="709"/>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lang w:val="en-US"/>
        </w:rPr>
        <w:t xml:space="preserve">  </w:t>
      </w:r>
      <w:r w:rsidR="00D76295" w:rsidRPr="00BA2C3B">
        <w:rPr>
          <w:rFonts w:ascii="Times New Roman" w:hAnsi="Times New Roman" w:cs="Times New Roman"/>
          <w:sz w:val="24"/>
          <w:szCs w:val="24"/>
        </w:rPr>
        <w:t xml:space="preserve">= </w:t>
      </w:r>
      <w:r w:rsidR="00D76295">
        <w:rPr>
          <w:rFonts w:ascii="Times New Roman" w:eastAsia="Times New Roman" w:hAnsi="Times New Roman" w:cs="Times New Roman"/>
          <w:color w:val="000000"/>
          <w:sz w:val="24"/>
          <w:szCs w:val="24"/>
          <w:lang w:eastAsia="id-ID"/>
        </w:rPr>
        <w:t>20033.03</w:t>
      </w:r>
      <w:r w:rsidR="00D76295" w:rsidRPr="00BA2C3B">
        <w:rPr>
          <w:rFonts w:ascii="Times New Roman" w:eastAsia="Times New Roman" w:hAnsi="Times New Roman" w:cs="Times New Roman"/>
          <w:color w:val="000000"/>
          <w:sz w:val="24"/>
          <w:szCs w:val="24"/>
          <w:lang w:eastAsia="id-ID"/>
        </w:rPr>
        <w:t xml:space="preserve">+ </w:t>
      </w:r>
      <w:r w:rsidR="00D76295">
        <w:rPr>
          <w:rFonts w:ascii="Times New Roman" w:eastAsia="Times New Roman" w:hAnsi="Times New Roman" w:cs="Times New Roman"/>
          <w:color w:val="000000"/>
          <w:sz w:val="24"/>
          <w:szCs w:val="24"/>
          <w:lang w:eastAsia="id-ID"/>
        </w:rPr>
        <w:t>0.730261</w:t>
      </w:r>
      <w:r w:rsidR="00D76295" w:rsidRPr="00BA2C3B">
        <w:rPr>
          <w:rFonts w:ascii="Times New Roman" w:hAnsi="Times New Roman" w:cs="Times New Roman"/>
          <w:color w:val="000000"/>
          <w:sz w:val="24"/>
        </w:rPr>
        <w:t xml:space="preserve">M </w:t>
      </w:r>
      <w:r w:rsidR="00D76295" w:rsidRPr="00BA2C3B">
        <w:rPr>
          <w:rFonts w:ascii="Times New Roman" w:eastAsia="Times New Roman" w:hAnsi="Times New Roman" w:cs="Times New Roman"/>
          <w:color w:val="000000"/>
          <w:sz w:val="24"/>
          <w:szCs w:val="24"/>
          <w:lang w:eastAsia="id-ID"/>
        </w:rPr>
        <w:t xml:space="preserve">+ </w:t>
      </w:r>
      <w:r w:rsidR="00D76295">
        <w:rPr>
          <w:rFonts w:ascii="Times New Roman" w:eastAsia="Times New Roman" w:hAnsi="Times New Roman" w:cs="Times New Roman"/>
          <w:color w:val="000000"/>
          <w:sz w:val="24"/>
          <w:szCs w:val="24"/>
          <w:lang w:eastAsia="id-ID"/>
        </w:rPr>
        <w:t>53.23362</w:t>
      </w:r>
      <w:r w:rsidR="00D76295" w:rsidRPr="00BA2C3B">
        <w:rPr>
          <w:rFonts w:ascii="Times New Roman" w:hAnsi="Times New Roman" w:cs="Times New Roman"/>
          <w:color w:val="000000"/>
          <w:sz w:val="24"/>
        </w:rPr>
        <w:t>LU</w:t>
      </w:r>
      <w:r w:rsidR="00D76295">
        <w:rPr>
          <w:rFonts w:ascii="Times New Roman" w:hAnsi="Times New Roman" w:cs="Times New Roman"/>
          <w:color w:val="000000"/>
          <w:sz w:val="24"/>
          <w:lang w:val="en-US"/>
        </w:rPr>
        <w:t xml:space="preserve"> + </w:t>
      </w:r>
      <w:r w:rsidR="00D76295">
        <w:rPr>
          <w:rFonts w:ascii="Times New Roman" w:eastAsia="Times New Roman" w:hAnsi="Times New Roman" w:cs="Times New Roman"/>
          <w:color w:val="000000"/>
          <w:sz w:val="24"/>
          <w:szCs w:val="24"/>
          <w:lang w:eastAsia="id-ID"/>
        </w:rPr>
        <w:t>4.344860</w:t>
      </w:r>
      <w:r w:rsidR="00D76295" w:rsidRPr="00BA2C3B">
        <w:rPr>
          <w:rFonts w:ascii="Times New Roman" w:hAnsi="Times New Roman" w:cs="Times New Roman"/>
          <w:color w:val="000000"/>
          <w:sz w:val="24"/>
        </w:rPr>
        <w:t xml:space="preserve">TP </w:t>
      </w:r>
      <w:r w:rsidR="00D76295" w:rsidRPr="00BA2C3B">
        <w:rPr>
          <w:rFonts w:ascii="Times New Roman" w:eastAsia="Times New Roman" w:hAnsi="Times New Roman" w:cs="Times New Roman"/>
          <w:color w:val="000000"/>
          <w:sz w:val="24"/>
          <w:szCs w:val="24"/>
          <w:lang w:eastAsia="id-ID"/>
        </w:rPr>
        <w:t xml:space="preserve">+ </w:t>
      </w:r>
      <w:r w:rsidR="00D76295">
        <w:rPr>
          <w:rFonts w:ascii="Times New Roman" w:eastAsia="Times New Roman" w:hAnsi="Times New Roman" w:cs="Times New Roman"/>
          <w:color w:val="000000"/>
          <w:sz w:val="24"/>
          <w:szCs w:val="24"/>
          <w:lang w:eastAsia="id-ID"/>
        </w:rPr>
        <w:t>683.1095</w:t>
      </w:r>
      <w:r w:rsidR="00D76295" w:rsidRPr="00BA2C3B">
        <w:rPr>
          <w:rFonts w:ascii="Times New Roman" w:hAnsi="Times New Roman" w:cs="Times New Roman"/>
          <w:color w:val="000000"/>
          <w:sz w:val="24"/>
        </w:rPr>
        <w:t>MS</w:t>
      </w:r>
      <w:r w:rsidR="000B1CC7">
        <w:rPr>
          <w:rFonts w:ascii="Times New Roman" w:hAnsi="Times New Roman" w:cs="Times New Roman"/>
          <w:color w:val="000000"/>
          <w:sz w:val="24"/>
        </w:rPr>
        <w:t>.............(3)</w:t>
      </w:r>
    </w:p>
    <w:p w14:paraId="6C2DE2A0" w14:textId="77777777" w:rsidR="00D76295" w:rsidRPr="00BA2C3B" w:rsidRDefault="00D76295" w:rsidP="000B1CC7">
      <w:pPr>
        <w:spacing w:after="0" w:line="252" w:lineRule="auto"/>
        <w:jc w:val="both"/>
        <w:rPr>
          <w:rFonts w:ascii="Times New Roman" w:eastAsia="Times New Roman" w:hAnsi="Times New Roman" w:cs="Times New Roman"/>
          <w:color w:val="000000"/>
          <w:sz w:val="24"/>
          <w:szCs w:val="24"/>
          <w:lang w:eastAsia="id-ID"/>
        </w:rPr>
      </w:pPr>
      <w:r w:rsidRPr="00BA2C3B">
        <w:rPr>
          <w:rFonts w:ascii="Times New Roman" w:eastAsia="Times New Roman" w:hAnsi="Times New Roman" w:cs="Times New Roman"/>
          <w:color w:val="000000"/>
          <w:sz w:val="24"/>
          <w:szCs w:val="24"/>
          <w:lang w:eastAsia="id-ID"/>
        </w:rPr>
        <w:t>Persamaan regresi tersebut mempunyai makna sebagai berikut:</w:t>
      </w:r>
    </w:p>
    <w:p w14:paraId="0679B4CB" w14:textId="00D5C0C7" w:rsidR="00D76295" w:rsidRPr="00992C05" w:rsidRDefault="00D76295" w:rsidP="000B1CC7">
      <w:pPr>
        <w:spacing w:after="0" w:line="252" w:lineRule="auto"/>
        <w:ind w:firstLine="567"/>
        <w:jc w:val="both"/>
        <w:rPr>
          <w:rFonts w:ascii="Times New Roman" w:hAnsi="Times New Roman" w:cs="Times New Roman"/>
          <w:sz w:val="24"/>
          <w:szCs w:val="24"/>
        </w:rPr>
      </w:pPr>
      <w:r w:rsidRPr="00992C05">
        <w:rPr>
          <w:rFonts w:ascii="Times New Roman" w:hAnsi="Times New Roman" w:cs="Times New Roman"/>
          <w:sz w:val="24"/>
          <w:szCs w:val="24"/>
        </w:rPr>
        <w:t xml:space="preserve">Konstanta </w:t>
      </w:r>
      <w:r w:rsidRPr="00992C05">
        <w:rPr>
          <w:rFonts w:ascii="Times New Roman" w:eastAsia="Times New Roman" w:hAnsi="Times New Roman" w:cs="Times New Roman"/>
          <w:color w:val="000000"/>
          <w:sz w:val="24"/>
          <w:szCs w:val="24"/>
          <w:lang w:eastAsia="id-ID"/>
        </w:rPr>
        <w:t xml:space="preserve">20033.03 memberikan arti bahwa, apabila modal, tingkat pendidikan, sosial media dan lama usaha diasumsikan sama dengan 1 atau tetap maka pendapatan pelaku usaha mikro kuliner akan naik sebesar Rp. 20033.03/ bulan dengan asumsi variabel lain tetap atau tidak berubah. </w:t>
      </w:r>
      <w:r w:rsidRPr="00992C05">
        <w:rPr>
          <w:rFonts w:ascii="Times New Roman" w:hAnsi="Times New Roman" w:cs="Times New Roman"/>
          <w:sz w:val="24"/>
          <w:szCs w:val="24"/>
        </w:rPr>
        <w:t xml:space="preserve">Koefisien modal adalah </w:t>
      </w:r>
      <w:r w:rsidRPr="00992C05">
        <w:rPr>
          <w:rFonts w:ascii="Times New Roman" w:eastAsia="Times New Roman" w:hAnsi="Times New Roman" w:cs="Times New Roman"/>
          <w:color w:val="000000"/>
          <w:sz w:val="24"/>
          <w:szCs w:val="24"/>
          <w:lang w:eastAsia="id-ID"/>
        </w:rPr>
        <w:t>0.73026 hal ini menunjukan adanya hubungan positif, jika variabel mengalami kenaikan sebesar 1 rupiah sementara variabel lain dianggap tetap maka menyebabkan kenaikan modal sebesar Rp. 0.73026.</w:t>
      </w:r>
      <w:r w:rsidR="000B1CC7">
        <w:rPr>
          <w:rFonts w:ascii="Times New Roman" w:hAnsi="Times New Roman" w:cs="Times New Roman"/>
          <w:sz w:val="24"/>
          <w:szCs w:val="24"/>
        </w:rPr>
        <w:t xml:space="preserve"> </w:t>
      </w:r>
      <w:r w:rsidRPr="00992C05">
        <w:rPr>
          <w:rFonts w:ascii="Times New Roman" w:eastAsia="Times New Roman" w:hAnsi="Times New Roman" w:cs="Times New Roman"/>
          <w:color w:val="000000"/>
          <w:sz w:val="24"/>
          <w:szCs w:val="24"/>
          <w:lang w:eastAsia="id-ID"/>
        </w:rPr>
        <w:t>Koefisien lama usaha adalah 53.23362 hal ini menunjukan adanya hubungan positif, jika variabel lama usaha mengalami kenaikan 1 tahun sementara variabel lainnya tetap maka akan menyebabkan kenaikan pendapatan sebesar 53.23362</w:t>
      </w:r>
      <w:r w:rsidR="000B1CC7">
        <w:rPr>
          <w:rFonts w:ascii="Times New Roman" w:hAnsi="Times New Roman" w:cs="Times New Roman"/>
          <w:sz w:val="24"/>
          <w:szCs w:val="24"/>
        </w:rPr>
        <w:t xml:space="preserve">. </w:t>
      </w:r>
      <w:r w:rsidRPr="00992C05">
        <w:rPr>
          <w:rFonts w:ascii="Times New Roman" w:eastAsia="Times New Roman" w:hAnsi="Times New Roman" w:cs="Times New Roman"/>
          <w:color w:val="000000"/>
          <w:sz w:val="24"/>
          <w:szCs w:val="24"/>
          <w:lang w:eastAsia="id-ID"/>
        </w:rPr>
        <w:t>Koefisien tingkat pendidikan adalah  4.344860</w:t>
      </w:r>
      <w:r w:rsidRPr="00992C05">
        <w:rPr>
          <w:rFonts w:ascii="Times New Roman" w:eastAsia="Times New Roman" w:hAnsi="Times New Roman" w:cs="Times New Roman"/>
          <w:color w:val="000000"/>
          <w:sz w:val="24"/>
          <w:szCs w:val="24"/>
          <w:lang w:val="en-US" w:eastAsia="id-ID"/>
        </w:rPr>
        <w:t xml:space="preserve"> </w:t>
      </w:r>
      <w:r w:rsidRPr="00992C05">
        <w:rPr>
          <w:rFonts w:ascii="Times New Roman" w:eastAsia="Times New Roman" w:hAnsi="Times New Roman" w:cs="Times New Roman"/>
          <w:color w:val="000000"/>
          <w:sz w:val="24"/>
          <w:szCs w:val="24"/>
          <w:lang w:eastAsia="id-ID"/>
        </w:rPr>
        <w:t xml:space="preserve">hal ini menunjukan adanya hubungan </w:t>
      </w:r>
      <w:proofErr w:type="spellStart"/>
      <w:r w:rsidRPr="00992C05">
        <w:rPr>
          <w:rFonts w:ascii="Times New Roman" w:eastAsia="Times New Roman" w:hAnsi="Times New Roman" w:cs="Times New Roman"/>
          <w:color w:val="000000"/>
          <w:sz w:val="24"/>
          <w:szCs w:val="24"/>
          <w:lang w:val="en-US" w:eastAsia="id-ID"/>
        </w:rPr>
        <w:t>positif</w:t>
      </w:r>
      <w:proofErr w:type="spellEnd"/>
      <w:r w:rsidRPr="00992C05">
        <w:rPr>
          <w:rFonts w:ascii="Times New Roman" w:eastAsia="Times New Roman" w:hAnsi="Times New Roman" w:cs="Times New Roman"/>
          <w:color w:val="000000"/>
          <w:sz w:val="24"/>
          <w:szCs w:val="24"/>
          <w:lang w:eastAsia="id-ID"/>
        </w:rPr>
        <w:t>.</w:t>
      </w:r>
    </w:p>
    <w:p w14:paraId="09060270" w14:textId="42CAB1F4" w:rsidR="00992C05" w:rsidRPr="00B164F0" w:rsidRDefault="00D76295" w:rsidP="000B1CC7">
      <w:pPr>
        <w:spacing w:after="0" w:line="252" w:lineRule="auto"/>
        <w:ind w:firstLine="567"/>
        <w:jc w:val="both"/>
        <w:rPr>
          <w:rFonts w:ascii="Times New Roman" w:hAnsi="Times New Roman" w:cs="Times New Roman"/>
          <w:sz w:val="24"/>
          <w:szCs w:val="24"/>
          <w:lang w:val="en-US"/>
        </w:rPr>
      </w:pPr>
      <w:r w:rsidRPr="00992C05">
        <w:rPr>
          <w:rFonts w:ascii="Times New Roman" w:eastAsia="Times New Roman" w:hAnsi="Times New Roman" w:cs="Times New Roman"/>
          <w:color w:val="000000"/>
          <w:sz w:val="24"/>
          <w:szCs w:val="24"/>
          <w:lang w:eastAsia="id-ID"/>
        </w:rPr>
        <w:t>Koefisien media sosial adalah 683.1095 hal ini menunjukan adanya hubungan positif</w:t>
      </w:r>
      <w:r w:rsidR="00B164F0">
        <w:rPr>
          <w:rFonts w:ascii="Times New Roman" w:hAnsi="Times New Roman" w:cs="Times New Roman"/>
          <w:sz w:val="24"/>
          <w:szCs w:val="24"/>
          <w:lang w:val="en-US"/>
        </w:rPr>
        <w:t>.</w:t>
      </w:r>
    </w:p>
    <w:p w14:paraId="7FF1481B" w14:textId="77777777" w:rsidR="000B1CC7" w:rsidRDefault="000B1CC7" w:rsidP="000B1CC7">
      <w:pPr>
        <w:spacing w:line="252" w:lineRule="auto"/>
        <w:jc w:val="both"/>
        <w:rPr>
          <w:rFonts w:ascii="Times New Roman" w:hAnsi="Times New Roman" w:cs="Times New Roman"/>
          <w:b/>
          <w:sz w:val="24"/>
          <w:szCs w:val="24"/>
        </w:rPr>
      </w:pPr>
    </w:p>
    <w:p w14:paraId="3686EC19" w14:textId="6987C75C" w:rsidR="007062CB" w:rsidRPr="000B1CC7" w:rsidRDefault="000B1CC7" w:rsidP="000B1CC7">
      <w:pPr>
        <w:spacing w:after="60" w:line="252" w:lineRule="auto"/>
        <w:jc w:val="both"/>
        <w:rPr>
          <w:rFonts w:ascii="Times New Roman" w:hAnsi="Times New Roman" w:cs="Times New Roman"/>
          <w:b/>
          <w:sz w:val="24"/>
          <w:szCs w:val="24"/>
        </w:rPr>
      </w:pPr>
      <w:r w:rsidRPr="000B1CC7">
        <w:rPr>
          <w:rFonts w:ascii="Times New Roman" w:hAnsi="Times New Roman" w:cs="Times New Roman"/>
          <w:b/>
          <w:sz w:val="24"/>
          <w:szCs w:val="24"/>
        </w:rPr>
        <w:t xml:space="preserve">Uji asumsi klasik </w:t>
      </w:r>
    </w:p>
    <w:p w14:paraId="711C4D47" w14:textId="77777777" w:rsidR="007062CB" w:rsidRPr="000B1CC7" w:rsidRDefault="007062CB" w:rsidP="000B1CC7">
      <w:pPr>
        <w:spacing w:after="60" w:line="252" w:lineRule="auto"/>
        <w:jc w:val="both"/>
        <w:rPr>
          <w:rFonts w:ascii="Times New Roman" w:hAnsi="Times New Roman" w:cs="Times New Roman"/>
          <w:b/>
          <w:sz w:val="24"/>
          <w:szCs w:val="24"/>
        </w:rPr>
      </w:pPr>
      <w:r w:rsidRPr="000B1CC7">
        <w:rPr>
          <w:rFonts w:ascii="Times New Roman" w:hAnsi="Times New Roman" w:cs="Times New Roman"/>
          <w:b/>
          <w:sz w:val="24"/>
          <w:szCs w:val="24"/>
        </w:rPr>
        <w:t xml:space="preserve">Uji Multikolinearitas </w:t>
      </w:r>
    </w:p>
    <w:p w14:paraId="65CD8098" w14:textId="4A69069F" w:rsidR="00914F0D" w:rsidRDefault="00810F52" w:rsidP="000B1CC7">
      <w:pPr>
        <w:pStyle w:val="ListParagraph"/>
        <w:spacing w:after="0" w:line="252" w:lineRule="auto"/>
        <w:ind w:left="0" w:firstLine="567"/>
        <w:contextualSpacing w:val="0"/>
        <w:jc w:val="both"/>
        <w:rPr>
          <w:rFonts w:ascii="Times New Roman" w:hAnsi="Times New Roman" w:cs="Times New Roman"/>
          <w:sz w:val="24"/>
          <w:szCs w:val="24"/>
        </w:rPr>
      </w:pPr>
      <w:r w:rsidRPr="00BA2C3B">
        <w:rPr>
          <w:rFonts w:ascii="Times New Roman" w:hAnsi="Times New Roman" w:cs="Times New Roman"/>
          <w:sz w:val="24"/>
          <w:szCs w:val="24"/>
        </w:rPr>
        <w:t xml:space="preserve">Dalam penelitian ini untuk mengetahui indikasi adanya gejala multikolinearitas dapat dilihat dari nilai </w:t>
      </w:r>
      <w:r w:rsidRPr="00BA2C3B">
        <w:rPr>
          <w:rFonts w:ascii="Times New Roman" w:hAnsi="Times New Roman" w:cs="Times New Roman"/>
          <w:i/>
          <w:sz w:val="24"/>
          <w:szCs w:val="24"/>
        </w:rPr>
        <w:t xml:space="preserve">tolerance </w:t>
      </w:r>
      <w:r w:rsidRPr="00BA2C3B">
        <w:rPr>
          <w:rFonts w:ascii="Times New Roman" w:hAnsi="Times New Roman" w:cs="Times New Roman"/>
          <w:sz w:val="24"/>
          <w:szCs w:val="24"/>
        </w:rPr>
        <w:t xml:space="preserve">dan nilai </w:t>
      </w:r>
      <w:r w:rsidRPr="00BA2C3B">
        <w:rPr>
          <w:rFonts w:ascii="Times New Roman" w:hAnsi="Times New Roman" w:cs="Times New Roman"/>
          <w:i/>
          <w:sz w:val="24"/>
          <w:szCs w:val="24"/>
        </w:rPr>
        <w:t xml:space="preserve"> varian inflation factor </w:t>
      </w:r>
      <w:r w:rsidRPr="00BA2C3B">
        <w:rPr>
          <w:rFonts w:ascii="Times New Roman" w:hAnsi="Times New Roman" w:cs="Times New Roman"/>
          <w:sz w:val="24"/>
          <w:szCs w:val="24"/>
        </w:rPr>
        <w:t xml:space="preserve">(VIF). Pada sebuah model regresi dapat dikatakan tidak mengandung multikolinearitas apabila nilai </w:t>
      </w:r>
      <w:r w:rsidRPr="00BA2C3B">
        <w:rPr>
          <w:rFonts w:ascii="Times New Roman" w:hAnsi="Times New Roman" w:cs="Times New Roman"/>
          <w:i/>
          <w:sz w:val="24"/>
          <w:szCs w:val="24"/>
        </w:rPr>
        <w:t xml:space="preserve">tolerance </w:t>
      </w:r>
      <w:r>
        <w:rPr>
          <w:rFonts w:ascii="Times New Roman" w:hAnsi="Times New Roman" w:cs="Times New Roman"/>
          <w:sz w:val="24"/>
          <w:szCs w:val="24"/>
        </w:rPr>
        <w:t>&gt; 0,05</w:t>
      </w:r>
      <w:r w:rsidRPr="00BA2C3B">
        <w:rPr>
          <w:rFonts w:ascii="Times New Roman" w:hAnsi="Times New Roman" w:cs="Times New Roman"/>
          <w:sz w:val="24"/>
          <w:szCs w:val="24"/>
        </w:rPr>
        <w:t xml:space="preserve"> dan nilai VIF &lt; 7. Berikut merupakan hasil pengujian multikolinearitas menggunakan software eviews 9.</w:t>
      </w:r>
    </w:p>
    <w:p w14:paraId="17CB4553" w14:textId="03AA2850" w:rsidR="00810F52" w:rsidRPr="000B1CC7" w:rsidRDefault="00810F52" w:rsidP="00A31F41">
      <w:pPr>
        <w:pStyle w:val="Caption"/>
        <w:spacing w:before="120" w:after="0" w:line="228" w:lineRule="auto"/>
        <w:rPr>
          <w:rFonts w:ascii="Times New Roman" w:hAnsi="Times New Roman" w:cs="Times New Roman"/>
          <w:bCs/>
          <w:i w:val="0"/>
          <w:color w:val="auto"/>
          <w:sz w:val="28"/>
          <w:szCs w:val="24"/>
        </w:rPr>
      </w:pPr>
      <w:bookmarkStart w:id="2" w:name="_Toc112013927"/>
      <w:r w:rsidRPr="00BA2C3B">
        <w:rPr>
          <w:rFonts w:ascii="Times New Roman" w:hAnsi="Times New Roman" w:cs="Times New Roman"/>
          <w:b/>
          <w:i w:val="0"/>
          <w:color w:val="auto"/>
          <w:sz w:val="24"/>
        </w:rPr>
        <w:lastRenderedPageBreak/>
        <w:t xml:space="preserve">Tabel </w:t>
      </w:r>
      <w:r w:rsidR="00235987">
        <w:rPr>
          <w:rFonts w:ascii="Times New Roman" w:hAnsi="Times New Roman" w:cs="Times New Roman"/>
          <w:b/>
          <w:i w:val="0"/>
          <w:color w:val="auto"/>
          <w:sz w:val="24"/>
        </w:rPr>
        <w:t>3</w:t>
      </w:r>
      <w:r w:rsidR="000B1CC7">
        <w:rPr>
          <w:rFonts w:ascii="Times New Roman" w:hAnsi="Times New Roman" w:cs="Times New Roman"/>
          <w:b/>
          <w:i w:val="0"/>
          <w:color w:val="auto"/>
          <w:sz w:val="24"/>
        </w:rPr>
        <w:t>.</w:t>
      </w:r>
      <w:r w:rsidRPr="00BA2C3B">
        <w:rPr>
          <w:rFonts w:ascii="Times New Roman" w:hAnsi="Times New Roman" w:cs="Times New Roman"/>
          <w:b/>
          <w:i w:val="0"/>
          <w:color w:val="auto"/>
          <w:sz w:val="24"/>
        </w:rPr>
        <w:t xml:space="preserve"> </w:t>
      </w:r>
      <w:r w:rsidRPr="000B1CC7">
        <w:rPr>
          <w:rFonts w:ascii="Times New Roman" w:hAnsi="Times New Roman" w:cs="Times New Roman"/>
          <w:bCs/>
          <w:i w:val="0"/>
          <w:color w:val="auto"/>
          <w:sz w:val="24"/>
        </w:rPr>
        <w:t>Hasil uji multikolinearitas menggunakan VIF</w:t>
      </w:r>
      <w:bookmarkEnd w:id="2"/>
    </w:p>
    <w:tbl>
      <w:tblPr>
        <w:tblW w:w="8136" w:type="dxa"/>
        <w:tblInd w:w="108" w:type="dxa"/>
        <w:tblLook w:val="04A0" w:firstRow="1" w:lastRow="0" w:firstColumn="1" w:lastColumn="0" w:noHBand="0" w:noVBand="1"/>
      </w:tblPr>
      <w:tblGrid>
        <w:gridCol w:w="2984"/>
        <w:gridCol w:w="1666"/>
        <w:gridCol w:w="1758"/>
        <w:gridCol w:w="1728"/>
      </w:tblGrid>
      <w:tr w:rsidR="00470994" w:rsidRPr="00FA2AD7" w14:paraId="7E72ED25" w14:textId="77777777" w:rsidTr="00A31F41">
        <w:trPr>
          <w:trHeight w:val="354"/>
        </w:trPr>
        <w:tc>
          <w:tcPr>
            <w:tcW w:w="2984" w:type="dxa"/>
            <w:vMerge w:val="restart"/>
            <w:tcBorders>
              <w:top w:val="single" w:sz="4" w:space="0" w:color="auto"/>
              <w:left w:val="nil"/>
              <w:bottom w:val="single" w:sz="4" w:space="0" w:color="auto"/>
              <w:right w:val="nil"/>
            </w:tcBorders>
            <w:shd w:val="clear" w:color="auto" w:fill="auto"/>
            <w:noWrap/>
            <w:vAlign w:val="center"/>
            <w:hideMark/>
          </w:tcPr>
          <w:p w14:paraId="114BB2D4" w14:textId="77777777" w:rsidR="00470994" w:rsidRPr="000B1CC7" w:rsidRDefault="00470994" w:rsidP="00A31F41">
            <w:pPr>
              <w:spacing w:after="0" w:line="228" w:lineRule="auto"/>
              <w:rPr>
                <w:rFonts w:ascii="Times New Roman" w:eastAsia="Times New Roman" w:hAnsi="Times New Roman" w:cs="Times New Roman"/>
                <w:b/>
                <w:bCs/>
                <w:color w:val="000000"/>
                <w:sz w:val="24"/>
                <w:szCs w:val="24"/>
                <w:lang w:eastAsia="id-ID"/>
              </w:rPr>
            </w:pPr>
            <w:r w:rsidRPr="000B1CC7">
              <w:rPr>
                <w:rFonts w:ascii="Times New Roman" w:eastAsia="Times New Roman" w:hAnsi="Times New Roman" w:cs="Times New Roman"/>
                <w:b/>
                <w:bCs/>
                <w:color w:val="000000"/>
                <w:sz w:val="24"/>
                <w:szCs w:val="24"/>
                <w:lang w:eastAsia="id-ID"/>
              </w:rPr>
              <w:t>Variable</w:t>
            </w:r>
          </w:p>
        </w:tc>
        <w:tc>
          <w:tcPr>
            <w:tcW w:w="1666" w:type="dxa"/>
            <w:tcBorders>
              <w:top w:val="single" w:sz="4" w:space="0" w:color="auto"/>
              <w:left w:val="nil"/>
              <w:bottom w:val="nil"/>
              <w:right w:val="nil"/>
            </w:tcBorders>
            <w:shd w:val="clear" w:color="auto" w:fill="auto"/>
            <w:noWrap/>
            <w:vAlign w:val="bottom"/>
            <w:hideMark/>
          </w:tcPr>
          <w:p w14:paraId="20182A49" w14:textId="77777777" w:rsidR="00470994" w:rsidRPr="000B1CC7" w:rsidRDefault="00470994" w:rsidP="00A31F41">
            <w:pPr>
              <w:spacing w:after="0" w:line="228" w:lineRule="auto"/>
              <w:jc w:val="center"/>
              <w:rPr>
                <w:rFonts w:ascii="Times New Roman" w:eastAsia="Times New Roman" w:hAnsi="Times New Roman" w:cs="Times New Roman"/>
                <w:b/>
                <w:bCs/>
                <w:color w:val="000000"/>
                <w:sz w:val="24"/>
                <w:szCs w:val="24"/>
                <w:lang w:eastAsia="id-ID"/>
              </w:rPr>
            </w:pPr>
            <w:r w:rsidRPr="000B1CC7">
              <w:rPr>
                <w:rFonts w:ascii="Times New Roman" w:eastAsia="Times New Roman" w:hAnsi="Times New Roman" w:cs="Times New Roman"/>
                <w:b/>
                <w:bCs/>
                <w:color w:val="000000"/>
                <w:sz w:val="24"/>
                <w:szCs w:val="24"/>
                <w:lang w:eastAsia="id-ID"/>
              </w:rPr>
              <w:t>Coefficient</w:t>
            </w:r>
          </w:p>
        </w:tc>
        <w:tc>
          <w:tcPr>
            <w:tcW w:w="1758" w:type="dxa"/>
            <w:tcBorders>
              <w:top w:val="single" w:sz="4" w:space="0" w:color="auto"/>
              <w:left w:val="nil"/>
              <w:bottom w:val="nil"/>
              <w:right w:val="nil"/>
            </w:tcBorders>
            <w:shd w:val="clear" w:color="auto" w:fill="auto"/>
            <w:noWrap/>
            <w:vAlign w:val="bottom"/>
            <w:hideMark/>
          </w:tcPr>
          <w:p w14:paraId="5A1AFFFE" w14:textId="77777777" w:rsidR="00470994" w:rsidRPr="000B1CC7" w:rsidRDefault="00470994" w:rsidP="00A31F41">
            <w:pPr>
              <w:spacing w:after="0" w:line="228" w:lineRule="auto"/>
              <w:jc w:val="center"/>
              <w:rPr>
                <w:rFonts w:ascii="Times New Roman" w:eastAsia="Times New Roman" w:hAnsi="Times New Roman" w:cs="Times New Roman"/>
                <w:b/>
                <w:bCs/>
                <w:color w:val="000000"/>
                <w:sz w:val="24"/>
                <w:szCs w:val="24"/>
                <w:lang w:eastAsia="id-ID"/>
              </w:rPr>
            </w:pPr>
            <w:r w:rsidRPr="000B1CC7">
              <w:rPr>
                <w:rFonts w:ascii="Times New Roman" w:eastAsia="Times New Roman" w:hAnsi="Times New Roman" w:cs="Times New Roman"/>
                <w:b/>
                <w:bCs/>
                <w:color w:val="000000"/>
                <w:sz w:val="24"/>
                <w:szCs w:val="24"/>
                <w:lang w:eastAsia="id-ID"/>
              </w:rPr>
              <w:t>Uncentered</w:t>
            </w:r>
          </w:p>
        </w:tc>
        <w:tc>
          <w:tcPr>
            <w:tcW w:w="1728" w:type="dxa"/>
            <w:tcBorders>
              <w:top w:val="single" w:sz="4" w:space="0" w:color="auto"/>
              <w:left w:val="nil"/>
              <w:bottom w:val="nil"/>
              <w:right w:val="nil"/>
            </w:tcBorders>
            <w:shd w:val="clear" w:color="auto" w:fill="auto"/>
            <w:noWrap/>
            <w:vAlign w:val="bottom"/>
            <w:hideMark/>
          </w:tcPr>
          <w:p w14:paraId="58DBAC6E" w14:textId="77777777" w:rsidR="00470994" w:rsidRPr="000B1CC7" w:rsidRDefault="00470994" w:rsidP="00A31F41">
            <w:pPr>
              <w:spacing w:after="0" w:line="228" w:lineRule="auto"/>
              <w:jc w:val="center"/>
              <w:rPr>
                <w:rFonts w:ascii="Times New Roman" w:eastAsia="Times New Roman" w:hAnsi="Times New Roman" w:cs="Times New Roman"/>
                <w:b/>
                <w:bCs/>
                <w:color w:val="000000"/>
                <w:sz w:val="24"/>
                <w:szCs w:val="24"/>
                <w:lang w:eastAsia="id-ID"/>
              </w:rPr>
            </w:pPr>
            <w:r w:rsidRPr="000B1CC7">
              <w:rPr>
                <w:rFonts w:ascii="Times New Roman" w:eastAsia="Times New Roman" w:hAnsi="Times New Roman" w:cs="Times New Roman"/>
                <w:b/>
                <w:bCs/>
                <w:color w:val="000000"/>
                <w:sz w:val="24"/>
                <w:szCs w:val="24"/>
                <w:lang w:eastAsia="id-ID"/>
              </w:rPr>
              <w:t>Centered</w:t>
            </w:r>
          </w:p>
        </w:tc>
      </w:tr>
      <w:tr w:rsidR="00470994" w:rsidRPr="00FA2AD7" w14:paraId="232A70D8" w14:textId="77777777" w:rsidTr="00A31F41">
        <w:trPr>
          <w:trHeight w:val="354"/>
        </w:trPr>
        <w:tc>
          <w:tcPr>
            <w:tcW w:w="2984" w:type="dxa"/>
            <w:vMerge/>
            <w:tcBorders>
              <w:top w:val="nil"/>
              <w:left w:val="nil"/>
              <w:bottom w:val="single" w:sz="4" w:space="0" w:color="auto"/>
              <w:right w:val="nil"/>
            </w:tcBorders>
            <w:vAlign w:val="center"/>
            <w:hideMark/>
          </w:tcPr>
          <w:p w14:paraId="1A00A7F1" w14:textId="77777777" w:rsidR="00470994" w:rsidRPr="000B1CC7" w:rsidRDefault="00470994" w:rsidP="00A31F41">
            <w:pPr>
              <w:spacing w:after="0" w:line="228" w:lineRule="auto"/>
              <w:rPr>
                <w:rFonts w:ascii="Times New Roman" w:eastAsia="Times New Roman" w:hAnsi="Times New Roman" w:cs="Times New Roman"/>
                <w:b/>
                <w:bCs/>
                <w:color w:val="000000"/>
                <w:sz w:val="24"/>
                <w:szCs w:val="24"/>
                <w:lang w:eastAsia="id-ID"/>
              </w:rPr>
            </w:pPr>
          </w:p>
        </w:tc>
        <w:tc>
          <w:tcPr>
            <w:tcW w:w="1666" w:type="dxa"/>
            <w:tcBorders>
              <w:top w:val="nil"/>
              <w:left w:val="nil"/>
              <w:bottom w:val="single" w:sz="4" w:space="0" w:color="auto"/>
              <w:right w:val="nil"/>
            </w:tcBorders>
            <w:shd w:val="clear" w:color="auto" w:fill="auto"/>
            <w:noWrap/>
            <w:vAlign w:val="bottom"/>
            <w:hideMark/>
          </w:tcPr>
          <w:p w14:paraId="26379A00" w14:textId="77777777" w:rsidR="00470994" w:rsidRPr="000B1CC7" w:rsidRDefault="00470994" w:rsidP="00A31F41">
            <w:pPr>
              <w:spacing w:after="0" w:line="228" w:lineRule="auto"/>
              <w:jc w:val="center"/>
              <w:rPr>
                <w:rFonts w:ascii="Times New Roman" w:eastAsia="Times New Roman" w:hAnsi="Times New Roman" w:cs="Times New Roman"/>
                <w:b/>
                <w:bCs/>
                <w:color w:val="000000"/>
                <w:sz w:val="24"/>
                <w:szCs w:val="24"/>
                <w:lang w:eastAsia="id-ID"/>
              </w:rPr>
            </w:pPr>
            <w:r w:rsidRPr="000B1CC7">
              <w:rPr>
                <w:rFonts w:ascii="Times New Roman" w:eastAsia="Times New Roman" w:hAnsi="Times New Roman" w:cs="Times New Roman"/>
                <w:b/>
                <w:bCs/>
                <w:color w:val="000000"/>
                <w:sz w:val="24"/>
                <w:szCs w:val="24"/>
                <w:lang w:eastAsia="id-ID"/>
              </w:rPr>
              <w:t>Variance</w:t>
            </w:r>
          </w:p>
        </w:tc>
        <w:tc>
          <w:tcPr>
            <w:tcW w:w="1758" w:type="dxa"/>
            <w:tcBorders>
              <w:top w:val="nil"/>
              <w:left w:val="nil"/>
              <w:bottom w:val="single" w:sz="4" w:space="0" w:color="auto"/>
              <w:right w:val="nil"/>
            </w:tcBorders>
            <w:shd w:val="clear" w:color="auto" w:fill="auto"/>
            <w:noWrap/>
            <w:vAlign w:val="bottom"/>
            <w:hideMark/>
          </w:tcPr>
          <w:p w14:paraId="3E1BB67C" w14:textId="77777777" w:rsidR="00470994" w:rsidRPr="000B1CC7" w:rsidRDefault="00470994" w:rsidP="00A31F41">
            <w:pPr>
              <w:spacing w:after="0" w:line="228" w:lineRule="auto"/>
              <w:jc w:val="center"/>
              <w:rPr>
                <w:rFonts w:ascii="Times New Roman" w:eastAsia="Times New Roman" w:hAnsi="Times New Roman" w:cs="Times New Roman"/>
                <w:b/>
                <w:bCs/>
                <w:color w:val="000000"/>
                <w:sz w:val="24"/>
                <w:szCs w:val="24"/>
                <w:lang w:eastAsia="id-ID"/>
              </w:rPr>
            </w:pPr>
            <w:r w:rsidRPr="000B1CC7">
              <w:rPr>
                <w:rFonts w:ascii="Times New Roman" w:eastAsia="Times New Roman" w:hAnsi="Times New Roman" w:cs="Times New Roman"/>
                <w:b/>
                <w:bCs/>
                <w:color w:val="000000"/>
                <w:sz w:val="24"/>
                <w:szCs w:val="24"/>
                <w:lang w:eastAsia="id-ID"/>
              </w:rPr>
              <w:t>VIF</w:t>
            </w:r>
          </w:p>
        </w:tc>
        <w:tc>
          <w:tcPr>
            <w:tcW w:w="1728" w:type="dxa"/>
            <w:tcBorders>
              <w:top w:val="nil"/>
              <w:left w:val="nil"/>
              <w:bottom w:val="single" w:sz="4" w:space="0" w:color="auto"/>
              <w:right w:val="nil"/>
            </w:tcBorders>
            <w:shd w:val="clear" w:color="auto" w:fill="auto"/>
            <w:noWrap/>
            <w:vAlign w:val="bottom"/>
            <w:hideMark/>
          </w:tcPr>
          <w:p w14:paraId="48348DA3" w14:textId="77777777" w:rsidR="00470994" w:rsidRPr="000B1CC7" w:rsidRDefault="00470994" w:rsidP="00A31F41">
            <w:pPr>
              <w:spacing w:after="0" w:line="228" w:lineRule="auto"/>
              <w:jc w:val="center"/>
              <w:rPr>
                <w:rFonts w:ascii="Times New Roman" w:eastAsia="Times New Roman" w:hAnsi="Times New Roman" w:cs="Times New Roman"/>
                <w:b/>
                <w:bCs/>
                <w:color w:val="000000"/>
                <w:sz w:val="24"/>
                <w:szCs w:val="24"/>
                <w:lang w:eastAsia="id-ID"/>
              </w:rPr>
            </w:pPr>
            <w:r w:rsidRPr="000B1CC7">
              <w:rPr>
                <w:rFonts w:ascii="Times New Roman" w:eastAsia="Times New Roman" w:hAnsi="Times New Roman" w:cs="Times New Roman"/>
                <w:b/>
                <w:bCs/>
                <w:color w:val="000000"/>
                <w:sz w:val="24"/>
                <w:szCs w:val="24"/>
                <w:lang w:eastAsia="id-ID"/>
              </w:rPr>
              <w:t>VIF</w:t>
            </w:r>
          </w:p>
        </w:tc>
      </w:tr>
      <w:tr w:rsidR="00470994" w:rsidRPr="00FA2AD7" w14:paraId="502BBBF5" w14:textId="77777777" w:rsidTr="00A31F41">
        <w:trPr>
          <w:trHeight w:val="354"/>
        </w:trPr>
        <w:tc>
          <w:tcPr>
            <w:tcW w:w="2984" w:type="dxa"/>
            <w:tcBorders>
              <w:top w:val="nil"/>
              <w:left w:val="nil"/>
              <w:bottom w:val="nil"/>
              <w:right w:val="nil"/>
            </w:tcBorders>
            <w:shd w:val="clear" w:color="auto" w:fill="auto"/>
            <w:noWrap/>
            <w:vAlign w:val="bottom"/>
            <w:hideMark/>
          </w:tcPr>
          <w:p w14:paraId="2E37E503" w14:textId="77777777" w:rsidR="00470994" w:rsidRPr="00FA2AD7" w:rsidRDefault="00470994" w:rsidP="00A31F41">
            <w:pPr>
              <w:spacing w:after="0" w:line="228" w:lineRule="auto"/>
              <w:rPr>
                <w:rFonts w:ascii="Times New Roman" w:eastAsia="Times New Roman" w:hAnsi="Times New Roman" w:cs="Times New Roman"/>
                <w:color w:val="000000"/>
                <w:sz w:val="24"/>
                <w:szCs w:val="24"/>
                <w:lang w:eastAsia="id-ID"/>
              </w:rPr>
            </w:pPr>
            <w:r w:rsidRPr="00FA2AD7">
              <w:rPr>
                <w:rFonts w:ascii="Times New Roman" w:eastAsia="Times New Roman" w:hAnsi="Times New Roman" w:cs="Times New Roman"/>
                <w:color w:val="000000"/>
                <w:sz w:val="24"/>
                <w:szCs w:val="24"/>
                <w:lang w:eastAsia="id-ID"/>
              </w:rPr>
              <w:t>C</w:t>
            </w:r>
          </w:p>
        </w:tc>
        <w:tc>
          <w:tcPr>
            <w:tcW w:w="1666" w:type="dxa"/>
            <w:tcBorders>
              <w:top w:val="nil"/>
              <w:left w:val="nil"/>
              <w:bottom w:val="nil"/>
              <w:right w:val="nil"/>
            </w:tcBorders>
            <w:shd w:val="clear" w:color="auto" w:fill="auto"/>
            <w:noWrap/>
            <w:vAlign w:val="bottom"/>
            <w:hideMark/>
          </w:tcPr>
          <w:p w14:paraId="31597610"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1752622</w:t>
            </w:r>
          </w:p>
        </w:tc>
        <w:tc>
          <w:tcPr>
            <w:tcW w:w="1758" w:type="dxa"/>
            <w:tcBorders>
              <w:top w:val="nil"/>
              <w:left w:val="nil"/>
              <w:bottom w:val="nil"/>
              <w:right w:val="nil"/>
            </w:tcBorders>
            <w:shd w:val="clear" w:color="auto" w:fill="auto"/>
            <w:noWrap/>
            <w:vAlign w:val="bottom"/>
          </w:tcPr>
          <w:p w14:paraId="501312B6"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2104.801</w:t>
            </w:r>
          </w:p>
        </w:tc>
        <w:tc>
          <w:tcPr>
            <w:tcW w:w="1728" w:type="dxa"/>
            <w:tcBorders>
              <w:top w:val="nil"/>
              <w:left w:val="nil"/>
              <w:bottom w:val="nil"/>
              <w:right w:val="nil"/>
            </w:tcBorders>
            <w:shd w:val="clear" w:color="auto" w:fill="auto"/>
            <w:noWrap/>
            <w:vAlign w:val="bottom"/>
            <w:hideMark/>
          </w:tcPr>
          <w:p w14:paraId="06C1B43A"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sidRPr="00FA2AD7">
              <w:rPr>
                <w:rFonts w:ascii="Times New Roman" w:eastAsia="Times New Roman" w:hAnsi="Times New Roman" w:cs="Times New Roman"/>
                <w:color w:val="000000"/>
                <w:sz w:val="24"/>
                <w:szCs w:val="24"/>
                <w:lang w:eastAsia="id-ID"/>
              </w:rPr>
              <w:t xml:space="preserve"> NA</w:t>
            </w:r>
          </w:p>
        </w:tc>
      </w:tr>
      <w:tr w:rsidR="00470994" w:rsidRPr="00FA2AD7" w14:paraId="15378656" w14:textId="77777777" w:rsidTr="00A31F41">
        <w:trPr>
          <w:trHeight w:val="354"/>
        </w:trPr>
        <w:tc>
          <w:tcPr>
            <w:tcW w:w="2984" w:type="dxa"/>
            <w:tcBorders>
              <w:top w:val="nil"/>
              <w:left w:val="nil"/>
              <w:bottom w:val="nil"/>
              <w:right w:val="nil"/>
            </w:tcBorders>
            <w:shd w:val="clear" w:color="auto" w:fill="auto"/>
            <w:noWrap/>
            <w:vAlign w:val="bottom"/>
          </w:tcPr>
          <w:p w14:paraId="38D68A42" w14:textId="726C998E" w:rsidR="00470994" w:rsidRPr="00FA2AD7" w:rsidRDefault="000B1CC7" w:rsidP="00A31F41">
            <w:pPr>
              <w:spacing w:after="0" w:line="228"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Modal</w:t>
            </w:r>
          </w:p>
        </w:tc>
        <w:tc>
          <w:tcPr>
            <w:tcW w:w="1666" w:type="dxa"/>
            <w:tcBorders>
              <w:top w:val="nil"/>
              <w:left w:val="nil"/>
              <w:bottom w:val="nil"/>
              <w:right w:val="nil"/>
            </w:tcBorders>
            <w:shd w:val="clear" w:color="auto" w:fill="auto"/>
            <w:noWrap/>
            <w:vAlign w:val="bottom"/>
          </w:tcPr>
          <w:p w14:paraId="1982E12B" w14:textId="77777777" w:rsidR="00470994" w:rsidRDefault="00470994" w:rsidP="00A31F41">
            <w:pPr>
              <w:spacing w:after="0" w:line="228" w:lineRule="auto"/>
              <w:jc w:val="center"/>
              <w:rPr>
                <w:rFonts w:ascii="Times New Roman" w:eastAsia="Times New Roman" w:hAnsi="Times New Roman" w:cs="Times New Roman"/>
                <w:color w:val="000000"/>
                <w:sz w:val="24"/>
                <w:szCs w:val="24"/>
                <w:lang w:eastAsia="id-ID"/>
              </w:rPr>
            </w:pPr>
            <w:r w:rsidRPr="00FA2AD7">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0.000448</w:t>
            </w:r>
          </w:p>
        </w:tc>
        <w:tc>
          <w:tcPr>
            <w:tcW w:w="1758" w:type="dxa"/>
            <w:tcBorders>
              <w:top w:val="nil"/>
              <w:left w:val="nil"/>
              <w:bottom w:val="nil"/>
              <w:right w:val="nil"/>
            </w:tcBorders>
            <w:shd w:val="clear" w:color="auto" w:fill="auto"/>
            <w:noWrap/>
            <w:vAlign w:val="bottom"/>
          </w:tcPr>
          <w:p w14:paraId="4D04E445" w14:textId="77777777" w:rsidR="00470994"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2332.750</w:t>
            </w:r>
          </w:p>
        </w:tc>
        <w:tc>
          <w:tcPr>
            <w:tcW w:w="1728" w:type="dxa"/>
            <w:tcBorders>
              <w:top w:val="nil"/>
              <w:left w:val="nil"/>
              <w:bottom w:val="nil"/>
              <w:right w:val="nil"/>
            </w:tcBorders>
            <w:shd w:val="clear" w:color="auto" w:fill="auto"/>
            <w:noWrap/>
            <w:vAlign w:val="bottom"/>
          </w:tcPr>
          <w:p w14:paraId="4FB60701"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2.411721</w:t>
            </w:r>
          </w:p>
        </w:tc>
      </w:tr>
      <w:tr w:rsidR="00470994" w:rsidRPr="00FA2AD7" w14:paraId="3B630761" w14:textId="77777777" w:rsidTr="00A31F41">
        <w:trPr>
          <w:trHeight w:val="354"/>
        </w:trPr>
        <w:tc>
          <w:tcPr>
            <w:tcW w:w="2984" w:type="dxa"/>
            <w:tcBorders>
              <w:top w:val="nil"/>
              <w:left w:val="nil"/>
              <w:right w:val="nil"/>
            </w:tcBorders>
            <w:shd w:val="clear" w:color="auto" w:fill="auto"/>
            <w:noWrap/>
            <w:vAlign w:val="bottom"/>
            <w:hideMark/>
          </w:tcPr>
          <w:p w14:paraId="0E2943F9" w14:textId="38876160" w:rsidR="00470994" w:rsidRPr="00FA2AD7" w:rsidRDefault="000B1CC7" w:rsidP="00A31F41">
            <w:pPr>
              <w:spacing w:after="0" w:line="228" w:lineRule="auto"/>
              <w:rPr>
                <w:rFonts w:ascii="Times New Roman" w:eastAsia="Times New Roman" w:hAnsi="Times New Roman" w:cs="Times New Roman"/>
                <w:color w:val="000000"/>
                <w:sz w:val="24"/>
                <w:szCs w:val="24"/>
                <w:lang w:eastAsia="id-ID"/>
              </w:rPr>
            </w:pPr>
            <w:r w:rsidRPr="00FA2AD7">
              <w:rPr>
                <w:rFonts w:ascii="Times New Roman" w:eastAsia="Times New Roman" w:hAnsi="Times New Roman" w:cs="Times New Roman"/>
                <w:color w:val="000000"/>
                <w:sz w:val="24"/>
                <w:szCs w:val="24"/>
                <w:lang w:eastAsia="id-ID"/>
              </w:rPr>
              <w:t>Lamausaha</w:t>
            </w:r>
          </w:p>
        </w:tc>
        <w:tc>
          <w:tcPr>
            <w:tcW w:w="1666" w:type="dxa"/>
            <w:tcBorders>
              <w:top w:val="nil"/>
              <w:left w:val="nil"/>
              <w:right w:val="nil"/>
            </w:tcBorders>
            <w:shd w:val="clear" w:color="auto" w:fill="auto"/>
            <w:noWrap/>
            <w:vAlign w:val="bottom"/>
            <w:hideMark/>
          </w:tcPr>
          <w:p w14:paraId="602159CF"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sidRPr="00FA2AD7">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300.7367</w:t>
            </w:r>
          </w:p>
        </w:tc>
        <w:tc>
          <w:tcPr>
            <w:tcW w:w="1758" w:type="dxa"/>
            <w:tcBorders>
              <w:top w:val="nil"/>
              <w:left w:val="nil"/>
              <w:right w:val="nil"/>
            </w:tcBorders>
            <w:shd w:val="clear" w:color="auto" w:fill="auto"/>
            <w:noWrap/>
            <w:vAlign w:val="bottom"/>
          </w:tcPr>
          <w:p w14:paraId="7A7F366F"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9.791771</w:t>
            </w:r>
          </w:p>
        </w:tc>
        <w:tc>
          <w:tcPr>
            <w:tcW w:w="1728" w:type="dxa"/>
            <w:tcBorders>
              <w:top w:val="nil"/>
              <w:left w:val="nil"/>
              <w:right w:val="nil"/>
            </w:tcBorders>
            <w:shd w:val="clear" w:color="auto" w:fill="auto"/>
            <w:noWrap/>
            <w:vAlign w:val="bottom"/>
          </w:tcPr>
          <w:p w14:paraId="7D58312A"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1.389239</w:t>
            </w:r>
          </w:p>
        </w:tc>
      </w:tr>
      <w:tr w:rsidR="00470994" w:rsidRPr="00FA2AD7" w14:paraId="3FD462D1" w14:textId="77777777" w:rsidTr="00A31F41">
        <w:trPr>
          <w:trHeight w:val="354"/>
        </w:trPr>
        <w:tc>
          <w:tcPr>
            <w:tcW w:w="2984" w:type="dxa"/>
            <w:tcBorders>
              <w:top w:val="nil"/>
              <w:left w:val="nil"/>
              <w:right w:val="nil"/>
            </w:tcBorders>
            <w:shd w:val="clear" w:color="auto" w:fill="auto"/>
            <w:noWrap/>
            <w:vAlign w:val="bottom"/>
            <w:hideMark/>
          </w:tcPr>
          <w:p w14:paraId="611ED619" w14:textId="30846E2F" w:rsidR="00470994" w:rsidRPr="00FA2AD7" w:rsidRDefault="000B1CC7" w:rsidP="00A31F41">
            <w:pPr>
              <w:spacing w:after="0" w:line="228"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Tingkat Pendidikan</w:t>
            </w:r>
          </w:p>
        </w:tc>
        <w:tc>
          <w:tcPr>
            <w:tcW w:w="1666" w:type="dxa"/>
            <w:tcBorders>
              <w:top w:val="nil"/>
              <w:left w:val="nil"/>
              <w:right w:val="nil"/>
            </w:tcBorders>
            <w:shd w:val="clear" w:color="auto" w:fill="auto"/>
            <w:noWrap/>
            <w:vAlign w:val="bottom"/>
            <w:hideMark/>
          </w:tcPr>
          <w:p w14:paraId="77087052"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sidRPr="00FA2AD7">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168.2038</w:t>
            </w:r>
          </w:p>
        </w:tc>
        <w:tc>
          <w:tcPr>
            <w:tcW w:w="1758" w:type="dxa"/>
            <w:tcBorders>
              <w:top w:val="nil"/>
              <w:left w:val="nil"/>
              <w:right w:val="nil"/>
            </w:tcBorders>
            <w:shd w:val="clear" w:color="auto" w:fill="auto"/>
            <w:noWrap/>
            <w:vAlign w:val="bottom"/>
          </w:tcPr>
          <w:p w14:paraId="19C9E191"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127.19773</w:t>
            </w:r>
          </w:p>
        </w:tc>
        <w:tc>
          <w:tcPr>
            <w:tcW w:w="1728" w:type="dxa"/>
            <w:tcBorders>
              <w:top w:val="nil"/>
              <w:left w:val="nil"/>
              <w:right w:val="nil"/>
            </w:tcBorders>
            <w:shd w:val="clear" w:color="auto" w:fill="auto"/>
            <w:noWrap/>
            <w:vAlign w:val="bottom"/>
          </w:tcPr>
          <w:p w14:paraId="70DF412E"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1.228297</w:t>
            </w:r>
          </w:p>
        </w:tc>
      </w:tr>
      <w:tr w:rsidR="00470994" w:rsidRPr="00FA2AD7" w14:paraId="5DC59C77" w14:textId="77777777" w:rsidTr="00A31F41">
        <w:trPr>
          <w:trHeight w:val="354"/>
        </w:trPr>
        <w:tc>
          <w:tcPr>
            <w:tcW w:w="2984" w:type="dxa"/>
            <w:tcBorders>
              <w:left w:val="nil"/>
              <w:bottom w:val="single" w:sz="4" w:space="0" w:color="auto"/>
              <w:right w:val="nil"/>
            </w:tcBorders>
            <w:shd w:val="clear" w:color="auto" w:fill="auto"/>
            <w:noWrap/>
            <w:vAlign w:val="bottom"/>
          </w:tcPr>
          <w:p w14:paraId="51DFD559" w14:textId="513919CC" w:rsidR="00470994" w:rsidRPr="00FA2AD7" w:rsidRDefault="000B1CC7" w:rsidP="00A31F41">
            <w:pPr>
              <w:spacing w:after="0" w:line="228" w:lineRule="auto"/>
              <w:rPr>
                <w:rFonts w:ascii="Times New Roman" w:eastAsia="Times New Roman" w:hAnsi="Times New Roman" w:cs="Times New Roman"/>
                <w:color w:val="000000"/>
                <w:sz w:val="24"/>
                <w:szCs w:val="24"/>
                <w:lang w:eastAsia="id-ID"/>
              </w:rPr>
            </w:pPr>
            <w:r w:rsidRPr="00FA2AD7">
              <w:rPr>
                <w:rFonts w:ascii="Times New Roman" w:eastAsia="Times New Roman" w:hAnsi="Times New Roman" w:cs="Times New Roman"/>
                <w:color w:val="000000"/>
                <w:sz w:val="24"/>
                <w:szCs w:val="24"/>
                <w:lang w:eastAsia="id-ID"/>
              </w:rPr>
              <w:t>Dummy_Mediasosial</w:t>
            </w:r>
          </w:p>
        </w:tc>
        <w:tc>
          <w:tcPr>
            <w:tcW w:w="1666" w:type="dxa"/>
            <w:tcBorders>
              <w:left w:val="nil"/>
              <w:bottom w:val="single" w:sz="4" w:space="0" w:color="auto"/>
              <w:right w:val="nil"/>
            </w:tcBorders>
            <w:shd w:val="clear" w:color="auto" w:fill="auto"/>
            <w:noWrap/>
            <w:vAlign w:val="bottom"/>
          </w:tcPr>
          <w:p w14:paraId="1308A6FA"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sidRPr="00FA2AD7">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6923.742</w:t>
            </w:r>
          </w:p>
        </w:tc>
        <w:tc>
          <w:tcPr>
            <w:tcW w:w="1758" w:type="dxa"/>
            <w:tcBorders>
              <w:left w:val="nil"/>
              <w:bottom w:val="single" w:sz="4" w:space="0" w:color="auto"/>
              <w:right w:val="nil"/>
            </w:tcBorders>
            <w:shd w:val="clear" w:color="auto" w:fill="auto"/>
            <w:noWrap/>
            <w:vAlign w:val="bottom"/>
          </w:tcPr>
          <w:p w14:paraId="4DFA9106"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4.406060</w:t>
            </w:r>
          </w:p>
        </w:tc>
        <w:tc>
          <w:tcPr>
            <w:tcW w:w="1728" w:type="dxa"/>
            <w:tcBorders>
              <w:left w:val="nil"/>
              <w:bottom w:val="single" w:sz="4" w:space="0" w:color="auto"/>
              <w:right w:val="nil"/>
            </w:tcBorders>
            <w:shd w:val="clear" w:color="auto" w:fill="auto"/>
            <w:noWrap/>
            <w:vAlign w:val="bottom"/>
          </w:tcPr>
          <w:p w14:paraId="209A629B" w14:textId="77777777" w:rsidR="00470994" w:rsidRPr="00FA2AD7" w:rsidRDefault="00470994" w:rsidP="00A31F41">
            <w:pPr>
              <w:spacing w:after="0" w:line="228"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2.071327</w:t>
            </w:r>
          </w:p>
        </w:tc>
      </w:tr>
    </w:tbl>
    <w:p w14:paraId="1A5CA83B" w14:textId="77777777" w:rsidR="000B1CC7" w:rsidRPr="000B1CC7" w:rsidRDefault="000B1CC7" w:rsidP="00A31F41">
      <w:pPr>
        <w:spacing w:line="228" w:lineRule="auto"/>
        <w:jc w:val="both"/>
        <w:rPr>
          <w:rFonts w:ascii="Times New Roman" w:hAnsi="Times New Roman" w:cs="Times New Roman"/>
          <w:sz w:val="24"/>
          <w:szCs w:val="24"/>
        </w:rPr>
      </w:pPr>
      <w:r w:rsidRPr="000B1CC7">
        <w:rPr>
          <w:rFonts w:ascii="Times New Roman" w:hAnsi="Times New Roman" w:cs="Times New Roman"/>
          <w:i/>
          <w:sz w:val="24"/>
          <w:szCs w:val="24"/>
        </w:rPr>
        <w:t>Sumber : Data diolah, 2022</w:t>
      </w:r>
    </w:p>
    <w:p w14:paraId="60F08D6B" w14:textId="77777777" w:rsidR="007062CB" w:rsidRDefault="00235987" w:rsidP="00A31F41">
      <w:pPr>
        <w:spacing w:line="228"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t>Berdasarkan pengujian yang telah dilakukan dapat diketahui hasil uji multikolinearitas menggunakan eviews 9 nilai senter VIF dari masing-masing variabel bebas dari gejala multikolinearitas ata</w:t>
      </w:r>
      <w:r>
        <w:rPr>
          <w:rFonts w:ascii="Times New Roman" w:hAnsi="Times New Roman" w:cs="Times New Roman"/>
          <w:sz w:val="24"/>
          <w:szCs w:val="24"/>
          <w:lang w:val="en-US"/>
        </w:rPr>
        <w:t>u</w:t>
      </w:r>
      <w:r w:rsidRPr="00BA2C3B">
        <w:rPr>
          <w:rFonts w:ascii="Times New Roman" w:hAnsi="Times New Roman" w:cs="Times New Roman"/>
          <w:sz w:val="24"/>
          <w:szCs w:val="24"/>
        </w:rPr>
        <w:t xml:space="preserve"> tidak mengandung gejala multikolinearitas.</w:t>
      </w:r>
    </w:p>
    <w:p w14:paraId="076E3244" w14:textId="77777777" w:rsidR="007062CB" w:rsidRPr="00E81574" w:rsidRDefault="007062CB" w:rsidP="00A31F41">
      <w:pPr>
        <w:spacing w:after="0" w:line="228" w:lineRule="auto"/>
        <w:jc w:val="both"/>
        <w:rPr>
          <w:rFonts w:ascii="Times New Roman" w:hAnsi="Times New Roman" w:cs="Times New Roman"/>
          <w:b/>
          <w:sz w:val="24"/>
          <w:szCs w:val="24"/>
        </w:rPr>
      </w:pPr>
      <w:r w:rsidRPr="00E81574">
        <w:rPr>
          <w:rFonts w:ascii="Times New Roman" w:hAnsi="Times New Roman" w:cs="Times New Roman"/>
          <w:b/>
          <w:sz w:val="24"/>
          <w:szCs w:val="24"/>
        </w:rPr>
        <w:t xml:space="preserve">Uji Heterokedasitisitas </w:t>
      </w:r>
    </w:p>
    <w:p w14:paraId="40B64330" w14:textId="556B4719" w:rsidR="00235987" w:rsidRDefault="00235987" w:rsidP="00A31F41">
      <w:pPr>
        <w:spacing w:after="0" w:line="228"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t xml:space="preserve">Pada penelitian ini, metode yang digunkan untuk melihat heterokedatisitas adalah dengan cara uji ARCH. Uji heterokedatisitas bertujuan untuk menguji pada model regresi terjadi ketidaksamaan </w:t>
      </w:r>
      <w:r w:rsidRPr="00BA2C3B">
        <w:rPr>
          <w:rFonts w:ascii="Times New Roman" w:hAnsi="Times New Roman" w:cs="Times New Roman"/>
          <w:i/>
          <w:sz w:val="24"/>
          <w:szCs w:val="24"/>
        </w:rPr>
        <w:t>variance</w:t>
      </w:r>
      <w:r w:rsidRPr="00BA2C3B">
        <w:rPr>
          <w:rFonts w:ascii="Times New Roman" w:hAnsi="Times New Roman" w:cs="Times New Roman"/>
          <w:sz w:val="24"/>
          <w:szCs w:val="24"/>
        </w:rPr>
        <w:t xml:space="preserve"> dari residual pengamatan ke pengamatan lain. Apabila nilai Prob. F pada model menunjukan nilai lebih besar dari alpha (0,0</w:t>
      </w:r>
      <w:r w:rsidR="00470994">
        <w:rPr>
          <w:rFonts w:ascii="Times New Roman" w:hAnsi="Times New Roman" w:cs="Times New Roman"/>
          <w:sz w:val="24"/>
          <w:szCs w:val="24"/>
          <w:lang w:val="en-US"/>
        </w:rPr>
        <w:t>5</w:t>
      </w:r>
      <w:r w:rsidRPr="00BA2C3B">
        <w:rPr>
          <w:rFonts w:ascii="Times New Roman" w:hAnsi="Times New Roman" w:cs="Times New Roman"/>
          <w:sz w:val="24"/>
          <w:szCs w:val="24"/>
        </w:rPr>
        <w:t>) maka dapat disimpulkan tidak terjadi heterokedatisitas pada penelitian ini. Hasil uji heterokedatisitas dapat dilihat melalui tabel berikut:</w:t>
      </w:r>
    </w:p>
    <w:p w14:paraId="2B3C625A" w14:textId="0F30BDB7" w:rsidR="00235987" w:rsidRPr="00BA2C3B" w:rsidRDefault="00235987" w:rsidP="00A31F41">
      <w:pPr>
        <w:pStyle w:val="Caption"/>
        <w:spacing w:before="120" w:line="228" w:lineRule="auto"/>
        <w:rPr>
          <w:rFonts w:ascii="Times New Roman" w:hAnsi="Times New Roman" w:cs="Times New Roman"/>
          <w:b/>
          <w:i w:val="0"/>
          <w:color w:val="auto"/>
          <w:sz w:val="28"/>
          <w:szCs w:val="24"/>
        </w:rPr>
      </w:pPr>
      <w:bookmarkStart w:id="3" w:name="_Toc112013928"/>
      <w:r w:rsidRPr="00BA2C3B">
        <w:rPr>
          <w:rFonts w:ascii="Times New Roman" w:hAnsi="Times New Roman" w:cs="Times New Roman"/>
          <w:b/>
          <w:i w:val="0"/>
          <w:color w:val="auto"/>
          <w:sz w:val="24"/>
        </w:rPr>
        <w:t xml:space="preserve">Tabel </w:t>
      </w:r>
      <w:r w:rsidR="001A070C">
        <w:rPr>
          <w:rFonts w:ascii="Times New Roman" w:hAnsi="Times New Roman" w:cs="Times New Roman"/>
          <w:b/>
          <w:i w:val="0"/>
          <w:color w:val="auto"/>
          <w:sz w:val="24"/>
        </w:rPr>
        <w:t>4</w:t>
      </w:r>
      <w:r w:rsidR="004C56D2">
        <w:rPr>
          <w:rFonts w:ascii="Times New Roman" w:hAnsi="Times New Roman" w:cs="Times New Roman"/>
          <w:b/>
          <w:i w:val="0"/>
          <w:color w:val="auto"/>
          <w:sz w:val="24"/>
        </w:rPr>
        <w:t>.</w:t>
      </w:r>
      <w:r w:rsidR="001A070C">
        <w:rPr>
          <w:rFonts w:ascii="Times New Roman" w:hAnsi="Times New Roman" w:cs="Times New Roman"/>
          <w:b/>
          <w:i w:val="0"/>
          <w:color w:val="auto"/>
          <w:sz w:val="24"/>
        </w:rPr>
        <w:t xml:space="preserve"> </w:t>
      </w:r>
      <w:r w:rsidRPr="004C56D2">
        <w:rPr>
          <w:rFonts w:ascii="Times New Roman" w:hAnsi="Times New Roman" w:cs="Times New Roman"/>
          <w:bCs/>
          <w:i w:val="0"/>
          <w:color w:val="auto"/>
          <w:sz w:val="24"/>
        </w:rPr>
        <w:t>Hasil uji heterokedatisitas menggunakan uji ARCH</w:t>
      </w:r>
      <w:bookmarkEnd w:id="3"/>
    </w:p>
    <w:tbl>
      <w:tblPr>
        <w:tblW w:w="7797" w:type="dxa"/>
        <w:tblInd w:w="108" w:type="dxa"/>
        <w:tblLook w:val="04A0" w:firstRow="1" w:lastRow="0" w:firstColumn="1" w:lastColumn="0" w:noHBand="0" w:noVBand="1"/>
      </w:tblPr>
      <w:tblGrid>
        <w:gridCol w:w="2127"/>
        <w:gridCol w:w="1116"/>
        <w:gridCol w:w="3229"/>
        <w:gridCol w:w="1325"/>
      </w:tblGrid>
      <w:tr w:rsidR="0076374A" w:rsidRPr="00853981" w14:paraId="60152788" w14:textId="77777777" w:rsidTr="0057538F">
        <w:trPr>
          <w:trHeight w:val="300"/>
        </w:trPr>
        <w:tc>
          <w:tcPr>
            <w:tcW w:w="2127" w:type="dxa"/>
            <w:tcBorders>
              <w:top w:val="single" w:sz="4" w:space="0" w:color="auto"/>
              <w:left w:val="nil"/>
              <w:bottom w:val="nil"/>
              <w:right w:val="nil"/>
            </w:tcBorders>
            <w:shd w:val="clear" w:color="auto" w:fill="auto"/>
            <w:noWrap/>
            <w:vAlign w:val="bottom"/>
            <w:hideMark/>
          </w:tcPr>
          <w:p w14:paraId="2A33A54C" w14:textId="77777777" w:rsidR="0076374A" w:rsidRPr="00853981" w:rsidRDefault="0076374A" w:rsidP="00A31F41">
            <w:pPr>
              <w:spacing w:after="0" w:line="228" w:lineRule="auto"/>
              <w:rPr>
                <w:rFonts w:ascii="Times New Roman" w:eastAsia="Times New Roman" w:hAnsi="Times New Roman" w:cs="Times New Roman"/>
                <w:color w:val="000000"/>
                <w:sz w:val="24"/>
                <w:szCs w:val="24"/>
                <w:lang w:eastAsia="id-ID"/>
              </w:rPr>
            </w:pPr>
            <w:r w:rsidRPr="00853981">
              <w:rPr>
                <w:rFonts w:ascii="Times New Roman" w:eastAsia="Times New Roman" w:hAnsi="Times New Roman" w:cs="Times New Roman"/>
                <w:color w:val="000000"/>
                <w:sz w:val="24"/>
                <w:szCs w:val="24"/>
                <w:lang w:eastAsia="id-ID"/>
              </w:rPr>
              <w:t>F-statistic</w:t>
            </w:r>
          </w:p>
        </w:tc>
        <w:tc>
          <w:tcPr>
            <w:tcW w:w="1116" w:type="dxa"/>
            <w:tcBorders>
              <w:top w:val="single" w:sz="4" w:space="0" w:color="auto"/>
              <w:left w:val="nil"/>
              <w:bottom w:val="nil"/>
              <w:right w:val="nil"/>
            </w:tcBorders>
            <w:shd w:val="clear" w:color="auto" w:fill="auto"/>
            <w:noWrap/>
            <w:vAlign w:val="bottom"/>
            <w:hideMark/>
          </w:tcPr>
          <w:p w14:paraId="1A591B1F" w14:textId="77777777" w:rsidR="0076374A" w:rsidRPr="00853981" w:rsidRDefault="0076374A" w:rsidP="00A31F41">
            <w:pPr>
              <w:spacing w:after="0" w:line="228" w:lineRule="auto"/>
              <w:rPr>
                <w:rFonts w:ascii="Times New Roman" w:eastAsia="Times New Roman" w:hAnsi="Times New Roman" w:cs="Times New Roman"/>
                <w:color w:val="000000"/>
                <w:sz w:val="24"/>
                <w:szCs w:val="24"/>
                <w:lang w:eastAsia="id-ID"/>
              </w:rPr>
            </w:pPr>
            <w:r w:rsidRPr="00853981">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130265</w:t>
            </w:r>
          </w:p>
        </w:tc>
        <w:tc>
          <w:tcPr>
            <w:tcW w:w="3229" w:type="dxa"/>
            <w:tcBorders>
              <w:top w:val="single" w:sz="4" w:space="0" w:color="auto"/>
              <w:left w:val="nil"/>
              <w:bottom w:val="nil"/>
              <w:right w:val="nil"/>
            </w:tcBorders>
            <w:shd w:val="clear" w:color="auto" w:fill="auto"/>
            <w:noWrap/>
            <w:vAlign w:val="bottom"/>
            <w:hideMark/>
          </w:tcPr>
          <w:p w14:paraId="677224D0" w14:textId="77777777" w:rsidR="0076374A" w:rsidRPr="00853981" w:rsidRDefault="0076374A" w:rsidP="00A31F41">
            <w:pPr>
              <w:spacing w:after="0" w:line="228" w:lineRule="auto"/>
              <w:rPr>
                <w:rFonts w:ascii="Times New Roman" w:eastAsia="Times New Roman" w:hAnsi="Times New Roman" w:cs="Times New Roman"/>
                <w:color w:val="000000"/>
                <w:sz w:val="24"/>
                <w:szCs w:val="24"/>
                <w:lang w:eastAsia="id-ID"/>
              </w:rPr>
            </w:pPr>
            <w:r w:rsidRPr="00853981">
              <w:rPr>
                <w:rFonts w:ascii="Times New Roman" w:eastAsia="Times New Roman" w:hAnsi="Times New Roman" w:cs="Times New Roman"/>
                <w:color w:val="000000"/>
                <w:sz w:val="24"/>
                <w:szCs w:val="24"/>
                <w:lang w:eastAsia="id-ID"/>
              </w:rPr>
              <w:t xml:space="preserve">    Prob. F(1,365)</w:t>
            </w:r>
          </w:p>
        </w:tc>
        <w:tc>
          <w:tcPr>
            <w:tcW w:w="1325" w:type="dxa"/>
            <w:tcBorders>
              <w:top w:val="single" w:sz="4" w:space="0" w:color="auto"/>
              <w:left w:val="nil"/>
              <w:bottom w:val="nil"/>
              <w:right w:val="nil"/>
            </w:tcBorders>
            <w:shd w:val="clear" w:color="auto" w:fill="auto"/>
            <w:noWrap/>
            <w:vAlign w:val="bottom"/>
            <w:hideMark/>
          </w:tcPr>
          <w:p w14:paraId="20FB3461" w14:textId="77777777" w:rsidR="0076374A" w:rsidRPr="00853981" w:rsidRDefault="0076374A" w:rsidP="00A31F41">
            <w:pPr>
              <w:spacing w:after="0" w:line="228" w:lineRule="auto"/>
              <w:rPr>
                <w:rFonts w:ascii="Times New Roman" w:eastAsia="Times New Roman" w:hAnsi="Times New Roman" w:cs="Times New Roman"/>
                <w:color w:val="000000"/>
                <w:sz w:val="24"/>
                <w:szCs w:val="24"/>
                <w:lang w:eastAsia="id-ID"/>
              </w:rPr>
            </w:pPr>
            <w:r w:rsidRPr="00853981">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7184</w:t>
            </w:r>
          </w:p>
        </w:tc>
      </w:tr>
      <w:tr w:rsidR="0076374A" w:rsidRPr="00853981" w14:paraId="44AD6B0F" w14:textId="77777777" w:rsidTr="0057538F">
        <w:trPr>
          <w:trHeight w:val="300"/>
        </w:trPr>
        <w:tc>
          <w:tcPr>
            <w:tcW w:w="2127" w:type="dxa"/>
            <w:tcBorders>
              <w:top w:val="nil"/>
              <w:left w:val="nil"/>
              <w:bottom w:val="single" w:sz="4" w:space="0" w:color="auto"/>
              <w:right w:val="nil"/>
            </w:tcBorders>
            <w:shd w:val="clear" w:color="auto" w:fill="auto"/>
            <w:noWrap/>
            <w:vAlign w:val="bottom"/>
            <w:hideMark/>
          </w:tcPr>
          <w:p w14:paraId="269A7263" w14:textId="77777777" w:rsidR="0076374A" w:rsidRPr="00853981" w:rsidRDefault="0076374A" w:rsidP="00A31F41">
            <w:pPr>
              <w:spacing w:after="0" w:line="228" w:lineRule="auto"/>
              <w:rPr>
                <w:rFonts w:ascii="Times New Roman" w:eastAsia="Times New Roman" w:hAnsi="Times New Roman" w:cs="Times New Roman"/>
                <w:color w:val="000000"/>
                <w:sz w:val="24"/>
                <w:szCs w:val="24"/>
                <w:lang w:eastAsia="id-ID"/>
              </w:rPr>
            </w:pPr>
            <w:r w:rsidRPr="00853981">
              <w:rPr>
                <w:rFonts w:ascii="Times New Roman" w:eastAsia="Times New Roman" w:hAnsi="Times New Roman" w:cs="Times New Roman"/>
                <w:color w:val="000000"/>
                <w:sz w:val="24"/>
                <w:szCs w:val="24"/>
                <w:lang w:eastAsia="id-ID"/>
              </w:rPr>
              <w:t>Obs*R-squared</w:t>
            </w:r>
          </w:p>
        </w:tc>
        <w:tc>
          <w:tcPr>
            <w:tcW w:w="1116" w:type="dxa"/>
            <w:tcBorders>
              <w:top w:val="nil"/>
              <w:left w:val="nil"/>
              <w:bottom w:val="single" w:sz="4" w:space="0" w:color="auto"/>
              <w:right w:val="nil"/>
            </w:tcBorders>
            <w:shd w:val="clear" w:color="auto" w:fill="auto"/>
            <w:noWrap/>
            <w:vAlign w:val="bottom"/>
            <w:hideMark/>
          </w:tcPr>
          <w:p w14:paraId="0E22FB9C" w14:textId="77777777" w:rsidR="0076374A" w:rsidRPr="00853981" w:rsidRDefault="0076374A" w:rsidP="00A31F41">
            <w:pPr>
              <w:spacing w:after="0" w:line="228" w:lineRule="auto"/>
              <w:rPr>
                <w:rFonts w:ascii="Times New Roman" w:eastAsia="Times New Roman" w:hAnsi="Times New Roman" w:cs="Times New Roman"/>
                <w:color w:val="000000"/>
                <w:sz w:val="24"/>
                <w:szCs w:val="24"/>
                <w:lang w:eastAsia="id-ID"/>
              </w:rPr>
            </w:pPr>
            <w:r w:rsidRPr="00853981">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130932</w:t>
            </w:r>
          </w:p>
        </w:tc>
        <w:tc>
          <w:tcPr>
            <w:tcW w:w="3229" w:type="dxa"/>
            <w:tcBorders>
              <w:top w:val="nil"/>
              <w:left w:val="nil"/>
              <w:bottom w:val="single" w:sz="4" w:space="0" w:color="auto"/>
              <w:right w:val="nil"/>
            </w:tcBorders>
            <w:shd w:val="clear" w:color="auto" w:fill="auto"/>
            <w:noWrap/>
            <w:vAlign w:val="bottom"/>
            <w:hideMark/>
          </w:tcPr>
          <w:p w14:paraId="6F1B59A0" w14:textId="77777777" w:rsidR="0076374A" w:rsidRPr="00853981" w:rsidRDefault="0076374A" w:rsidP="00A31F41">
            <w:pPr>
              <w:spacing w:after="0" w:line="228" w:lineRule="auto"/>
              <w:rPr>
                <w:rFonts w:ascii="Times New Roman" w:eastAsia="Times New Roman" w:hAnsi="Times New Roman" w:cs="Times New Roman"/>
                <w:color w:val="000000"/>
                <w:sz w:val="24"/>
                <w:szCs w:val="24"/>
                <w:lang w:eastAsia="id-ID"/>
              </w:rPr>
            </w:pPr>
            <w:r w:rsidRPr="00853981">
              <w:rPr>
                <w:rFonts w:ascii="Times New Roman" w:eastAsia="Times New Roman" w:hAnsi="Times New Roman" w:cs="Times New Roman"/>
                <w:color w:val="000000"/>
                <w:sz w:val="24"/>
                <w:szCs w:val="24"/>
                <w:lang w:eastAsia="id-ID"/>
              </w:rPr>
              <w:t xml:space="preserve">    Prob. Chi-Square(1)</w:t>
            </w:r>
          </w:p>
        </w:tc>
        <w:tc>
          <w:tcPr>
            <w:tcW w:w="1325" w:type="dxa"/>
            <w:tcBorders>
              <w:top w:val="nil"/>
              <w:left w:val="nil"/>
              <w:bottom w:val="single" w:sz="4" w:space="0" w:color="auto"/>
              <w:right w:val="nil"/>
            </w:tcBorders>
            <w:shd w:val="clear" w:color="auto" w:fill="auto"/>
            <w:noWrap/>
            <w:vAlign w:val="bottom"/>
            <w:hideMark/>
          </w:tcPr>
          <w:p w14:paraId="074A33AF" w14:textId="77777777" w:rsidR="0076374A" w:rsidRPr="00853981" w:rsidRDefault="0076374A" w:rsidP="00A31F41">
            <w:pPr>
              <w:spacing w:after="0" w:line="228" w:lineRule="auto"/>
              <w:rPr>
                <w:rFonts w:ascii="Times New Roman" w:eastAsia="Times New Roman" w:hAnsi="Times New Roman" w:cs="Times New Roman"/>
                <w:color w:val="000000"/>
                <w:sz w:val="24"/>
                <w:szCs w:val="24"/>
                <w:lang w:eastAsia="id-ID"/>
              </w:rPr>
            </w:pPr>
            <w:r w:rsidRPr="00853981">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7175</w:t>
            </w:r>
          </w:p>
        </w:tc>
      </w:tr>
    </w:tbl>
    <w:p w14:paraId="6FAEA0D8" w14:textId="77777777" w:rsidR="000B1CC7" w:rsidRPr="000B1CC7" w:rsidRDefault="000B1CC7" w:rsidP="00A31F41">
      <w:pPr>
        <w:spacing w:line="228" w:lineRule="auto"/>
        <w:jc w:val="both"/>
        <w:rPr>
          <w:rFonts w:ascii="Times New Roman" w:hAnsi="Times New Roman" w:cs="Times New Roman"/>
          <w:sz w:val="24"/>
          <w:szCs w:val="24"/>
        </w:rPr>
      </w:pPr>
      <w:r w:rsidRPr="000B1CC7">
        <w:rPr>
          <w:rFonts w:ascii="Times New Roman" w:hAnsi="Times New Roman" w:cs="Times New Roman"/>
          <w:i/>
          <w:sz w:val="24"/>
          <w:szCs w:val="24"/>
        </w:rPr>
        <w:t>Sumber : Data diolah, 2022</w:t>
      </w:r>
    </w:p>
    <w:p w14:paraId="7BD1ACD8" w14:textId="77777777" w:rsidR="007062CB" w:rsidRDefault="00235987" w:rsidP="00A31F41">
      <w:pPr>
        <w:pStyle w:val="ListParagraph"/>
        <w:spacing w:line="228" w:lineRule="auto"/>
        <w:ind w:left="0"/>
        <w:contextualSpacing w:val="0"/>
        <w:jc w:val="both"/>
        <w:rPr>
          <w:rFonts w:ascii="Times New Roman" w:hAnsi="Times New Roman" w:cs="Times New Roman"/>
          <w:sz w:val="24"/>
          <w:szCs w:val="24"/>
        </w:rPr>
      </w:pPr>
      <w:r w:rsidRPr="00BA2C3B">
        <w:rPr>
          <w:rFonts w:ascii="Times New Roman" w:hAnsi="Times New Roman" w:cs="Times New Roman"/>
          <w:sz w:val="24"/>
          <w:szCs w:val="24"/>
        </w:rPr>
        <w:t xml:space="preserve">Dari hasil pengujian menggunakan eviews9 yang telah dilakukan dapat diketahui bahwa nilai prob. F sebesar </w:t>
      </w:r>
      <w:r w:rsidRPr="00BA2C3B">
        <w:rPr>
          <w:rFonts w:ascii="Times New Roman" w:eastAsia="Times New Roman" w:hAnsi="Times New Roman" w:cs="Times New Roman"/>
          <w:color w:val="000000"/>
          <w:sz w:val="24"/>
          <w:lang w:eastAsia="id-ID"/>
        </w:rPr>
        <w:t>0.6639</w:t>
      </w:r>
      <w:r w:rsidRPr="00BA2C3B">
        <w:rPr>
          <w:rFonts w:ascii="Times New Roman" w:eastAsia="Times New Roman" w:hAnsi="Times New Roman" w:cs="Times New Roman"/>
          <w:color w:val="000000"/>
          <w:sz w:val="24"/>
          <w:szCs w:val="24"/>
          <w:lang w:eastAsia="id-ID"/>
        </w:rPr>
        <w:t xml:space="preserve"> </w:t>
      </w:r>
      <w:r>
        <w:rPr>
          <w:rFonts w:ascii="Times New Roman" w:hAnsi="Times New Roman" w:cs="Times New Roman"/>
          <w:sz w:val="24"/>
          <w:szCs w:val="24"/>
        </w:rPr>
        <w:t>&gt; 0,05</w:t>
      </w:r>
      <w:r w:rsidRPr="00BA2C3B">
        <w:rPr>
          <w:rFonts w:ascii="Times New Roman" w:hAnsi="Times New Roman" w:cs="Times New Roman"/>
          <w:sz w:val="24"/>
          <w:szCs w:val="24"/>
        </w:rPr>
        <w:t>, maka dapat ditarik kesimpulan tidak terdapat gejala heterokedatisitas atau model regresi bebas gejala heterokedatisitas.</w:t>
      </w:r>
    </w:p>
    <w:p w14:paraId="35E0E576" w14:textId="40A84D9D" w:rsidR="007062CB" w:rsidRPr="00E81574" w:rsidRDefault="007062CB" w:rsidP="00A31F41">
      <w:pPr>
        <w:spacing w:after="0" w:line="228" w:lineRule="auto"/>
        <w:jc w:val="both"/>
        <w:rPr>
          <w:rFonts w:ascii="Times New Roman" w:hAnsi="Times New Roman" w:cs="Times New Roman"/>
          <w:b/>
          <w:sz w:val="24"/>
          <w:szCs w:val="24"/>
        </w:rPr>
      </w:pPr>
      <w:r w:rsidRPr="00E81574">
        <w:rPr>
          <w:rFonts w:ascii="Times New Roman" w:hAnsi="Times New Roman" w:cs="Times New Roman"/>
          <w:b/>
          <w:sz w:val="24"/>
          <w:szCs w:val="24"/>
        </w:rPr>
        <w:t xml:space="preserve">Uji </w:t>
      </w:r>
      <w:r w:rsidR="00A31F41" w:rsidRPr="00E81574">
        <w:rPr>
          <w:rFonts w:ascii="Times New Roman" w:hAnsi="Times New Roman" w:cs="Times New Roman"/>
          <w:b/>
          <w:sz w:val="24"/>
          <w:szCs w:val="24"/>
        </w:rPr>
        <w:t xml:space="preserve">normalitas </w:t>
      </w:r>
    </w:p>
    <w:p w14:paraId="0FCFB79D" w14:textId="77777777" w:rsidR="001A070C" w:rsidRPr="00BA2C3B" w:rsidRDefault="001A070C" w:rsidP="00A31F41">
      <w:pPr>
        <w:spacing w:after="0" w:line="228"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t>Uji normalitas dalam suatu model regresi digunakan untuk menguji apakah nilai residual berdistribusi secara normal atau tidak. Model regresi yang baik adalah yang memiliki nilai residual secara normal. Keputusan distribusi normal tidaknya residual secara sederhana adalah dengan membandingkan nilai probabilitas Jarqu</w:t>
      </w:r>
      <w:r>
        <w:rPr>
          <w:rFonts w:ascii="Times New Roman" w:hAnsi="Times New Roman" w:cs="Times New Roman"/>
          <w:sz w:val="24"/>
          <w:szCs w:val="24"/>
        </w:rPr>
        <w:t>e-Bera dengan tingkat Alpha 5% (0,05</w:t>
      </w:r>
      <w:r w:rsidRPr="00BA2C3B">
        <w:rPr>
          <w:rFonts w:ascii="Times New Roman" w:hAnsi="Times New Roman" w:cs="Times New Roman"/>
          <w:sz w:val="24"/>
          <w:szCs w:val="24"/>
        </w:rPr>
        <w:t xml:space="preserve">). </w:t>
      </w:r>
    </w:p>
    <w:p w14:paraId="2EC3AA0C" w14:textId="7DC4C80B" w:rsidR="001A070C" w:rsidRPr="00BA2C3B" w:rsidRDefault="00A31F41" w:rsidP="00A31F41">
      <w:pPr>
        <w:spacing w:after="0" w:line="228" w:lineRule="auto"/>
        <w:jc w:val="both"/>
        <w:rPr>
          <w:rFonts w:ascii="Times New Roman" w:hAnsi="Times New Roman" w:cs="Times New Roman"/>
        </w:rPr>
      </w:pPr>
      <w:r>
        <w:object w:dxaOrig="9660" w:dyaOrig="4275" w14:anchorId="61BC4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163.5pt" o:ole="">
            <v:imagedata r:id="rId7" o:title=""/>
          </v:shape>
          <o:OLEObject Type="Embed" ProgID="EViews.Workfile.2" ShapeID="_x0000_i1025" DrawAspect="Content" ObjectID="_1801508864" r:id="rId8"/>
        </w:object>
      </w:r>
    </w:p>
    <w:p w14:paraId="235F680D" w14:textId="1387AF50" w:rsidR="001A070C" w:rsidRPr="00BA2C3B" w:rsidRDefault="001A070C" w:rsidP="00A31F41">
      <w:pPr>
        <w:spacing w:after="0" w:line="228" w:lineRule="auto"/>
        <w:jc w:val="both"/>
        <w:rPr>
          <w:rFonts w:ascii="Times New Roman" w:hAnsi="Times New Roman" w:cs="Times New Roman"/>
          <w:b/>
          <w:sz w:val="24"/>
          <w:szCs w:val="24"/>
        </w:rPr>
      </w:pPr>
      <w:r w:rsidRPr="00BA2C3B">
        <w:rPr>
          <w:rFonts w:ascii="Times New Roman" w:hAnsi="Times New Roman" w:cs="Times New Roman"/>
          <w:b/>
          <w:sz w:val="24"/>
          <w:szCs w:val="24"/>
        </w:rPr>
        <w:t>Gambar 1</w:t>
      </w:r>
      <w:r w:rsidR="000B1CC7">
        <w:rPr>
          <w:rFonts w:ascii="Times New Roman" w:hAnsi="Times New Roman" w:cs="Times New Roman"/>
          <w:b/>
          <w:sz w:val="24"/>
          <w:szCs w:val="24"/>
        </w:rPr>
        <w:t>.</w:t>
      </w:r>
      <w:r w:rsidRPr="00BA2C3B">
        <w:rPr>
          <w:rFonts w:ascii="Times New Roman" w:hAnsi="Times New Roman" w:cs="Times New Roman"/>
          <w:b/>
          <w:sz w:val="24"/>
          <w:szCs w:val="24"/>
        </w:rPr>
        <w:t xml:space="preserve"> </w:t>
      </w:r>
      <w:r w:rsidRPr="000B1CC7">
        <w:rPr>
          <w:rFonts w:ascii="Times New Roman" w:hAnsi="Times New Roman" w:cs="Times New Roman"/>
          <w:bCs/>
          <w:sz w:val="24"/>
          <w:szCs w:val="24"/>
        </w:rPr>
        <w:t>Normalitas data menggunakan Jarque-Bera</w:t>
      </w:r>
      <w:r w:rsidRPr="00BA2C3B">
        <w:rPr>
          <w:rFonts w:ascii="Times New Roman" w:hAnsi="Times New Roman" w:cs="Times New Roman"/>
          <w:b/>
          <w:sz w:val="24"/>
          <w:szCs w:val="24"/>
        </w:rPr>
        <w:t xml:space="preserve"> </w:t>
      </w:r>
    </w:p>
    <w:p w14:paraId="453E9660" w14:textId="77777777" w:rsidR="00733F73" w:rsidRDefault="00733F73" w:rsidP="00A31F41">
      <w:pPr>
        <w:spacing w:line="228"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lastRenderedPageBreak/>
        <w:t xml:space="preserve">Berdasarkan uji normalitas yang telah dilakukan, diperoleh nilai  Jarque-Bera sebesar </w:t>
      </w:r>
      <w:r>
        <w:rPr>
          <w:rFonts w:ascii="Times New Roman" w:hAnsi="Times New Roman" w:cs="Times New Roman"/>
          <w:sz w:val="24"/>
          <w:szCs w:val="24"/>
          <w:lang w:val="en-US"/>
        </w:rPr>
        <w:t>5.038694</w:t>
      </w:r>
      <w:r w:rsidRPr="00BA2C3B">
        <w:rPr>
          <w:rFonts w:ascii="Times New Roman" w:hAnsi="Times New Roman" w:cs="Times New Roman"/>
          <w:sz w:val="24"/>
          <w:szCs w:val="24"/>
        </w:rPr>
        <w:t xml:space="preserve"> dengan probabilitas 0,</w:t>
      </w:r>
      <w:r>
        <w:rPr>
          <w:rFonts w:ascii="Times New Roman" w:hAnsi="Times New Roman" w:cs="Times New Roman"/>
          <w:sz w:val="24"/>
          <w:szCs w:val="24"/>
          <w:lang w:val="en-US"/>
        </w:rPr>
        <w:t>080512</w:t>
      </w:r>
      <w:r>
        <w:rPr>
          <w:rFonts w:ascii="Times New Roman" w:hAnsi="Times New Roman" w:cs="Times New Roman"/>
          <w:sz w:val="24"/>
          <w:szCs w:val="24"/>
        </w:rPr>
        <w:t xml:space="preserve"> lebih besar dari alpha 0,05</w:t>
      </w:r>
      <w:r w:rsidRPr="00BA2C3B">
        <w:rPr>
          <w:rFonts w:ascii="Times New Roman" w:hAnsi="Times New Roman" w:cs="Times New Roman"/>
          <w:sz w:val="24"/>
          <w:szCs w:val="24"/>
        </w:rPr>
        <w:t>. Artinya bahwa residual terdistribusi secara normal.</w:t>
      </w:r>
    </w:p>
    <w:p w14:paraId="4FE27C31" w14:textId="4B0BF8DF" w:rsidR="007062CB" w:rsidRPr="00E81574" w:rsidRDefault="000B1CC7" w:rsidP="00A31F41">
      <w:pPr>
        <w:spacing w:before="240" w:line="228" w:lineRule="auto"/>
        <w:jc w:val="both"/>
        <w:rPr>
          <w:b/>
        </w:rPr>
      </w:pPr>
      <w:r>
        <w:rPr>
          <w:rFonts w:ascii="Times New Roman" w:hAnsi="Times New Roman" w:cs="Times New Roman"/>
          <w:b/>
          <w:sz w:val="24"/>
          <w:szCs w:val="24"/>
        </w:rPr>
        <w:t>Pengujuan hipotesis</w:t>
      </w:r>
    </w:p>
    <w:p w14:paraId="3EC336BF" w14:textId="77777777" w:rsidR="007062CB" w:rsidRPr="006675B8" w:rsidRDefault="007062CB" w:rsidP="00A31F41">
      <w:pPr>
        <w:spacing w:after="0" w:line="228" w:lineRule="auto"/>
        <w:jc w:val="both"/>
      </w:pPr>
      <w:r w:rsidRPr="00E81574">
        <w:rPr>
          <w:rFonts w:ascii="Times New Roman" w:hAnsi="Times New Roman" w:cs="Times New Roman"/>
          <w:b/>
          <w:sz w:val="24"/>
          <w:szCs w:val="24"/>
        </w:rPr>
        <w:t xml:space="preserve">Uji F-Statistik </w:t>
      </w:r>
    </w:p>
    <w:p w14:paraId="49EDEFE2" w14:textId="48A60C63" w:rsidR="00C30ACA" w:rsidRPr="00BA2C3B" w:rsidRDefault="00BF5FD1" w:rsidP="00A31F41">
      <w:pPr>
        <w:spacing w:line="228"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t>Uji F-statistik atau uji simultan untuk melihat bagaimana pengaruh modal, tingkat pendidikan, media sosial dan lamanya usaha secara bersama sama te</w:t>
      </w:r>
      <w:r>
        <w:rPr>
          <w:rFonts w:ascii="Times New Roman" w:hAnsi="Times New Roman" w:cs="Times New Roman"/>
          <w:sz w:val="24"/>
          <w:szCs w:val="24"/>
        </w:rPr>
        <w:t>rhadap pendapatan pada tingkat 5</w:t>
      </w:r>
      <w:r w:rsidRPr="00BA2C3B">
        <w:rPr>
          <w:rFonts w:ascii="Times New Roman" w:hAnsi="Times New Roman" w:cs="Times New Roman"/>
          <w:sz w:val="24"/>
          <w:szCs w:val="24"/>
        </w:rPr>
        <w:t>%. Apanila tingkat sig</w:t>
      </w:r>
      <w:r>
        <w:rPr>
          <w:rFonts w:ascii="Times New Roman" w:hAnsi="Times New Roman" w:cs="Times New Roman"/>
          <w:sz w:val="24"/>
          <w:szCs w:val="24"/>
        </w:rPr>
        <w:t>nifikan lebih kecil dari alpha 5</w:t>
      </w:r>
      <w:r w:rsidRPr="00BA2C3B">
        <w:rPr>
          <w:rFonts w:ascii="Times New Roman" w:hAnsi="Times New Roman" w:cs="Times New Roman"/>
          <w:sz w:val="24"/>
          <w:szCs w:val="24"/>
        </w:rPr>
        <w:t>% maka H</w:t>
      </w:r>
      <w:r w:rsidRPr="00BA2C3B">
        <w:rPr>
          <w:rFonts w:ascii="Times New Roman" w:hAnsi="Times New Roman" w:cs="Times New Roman"/>
          <w:sz w:val="24"/>
          <w:szCs w:val="24"/>
          <w:vertAlign w:val="subscript"/>
        </w:rPr>
        <w:t>o</w:t>
      </w:r>
      <w:r w:rsidRPr="00BA2C3B">
        <w:rPr>
          <w:rFonts w:ascii="Times New Roman" w:hAnsi="Times New Roman" w:cs="Times New Roman"/>
          <w:sz w:val="24"/>
          <w:szCs w:val="24"/>
        </w:rPr>
        <w:t xml:space="preserve"> ditolah dan H</w:t>
      </w:r>
      <w:r w:rsidRPr="00BA2C3B">
        <w:rPr>
          <w:rFonts w:ascii="Times New Roman" w:hAnsi="Times New Roman" w:cs="Times New Roman"/>
          <w:sz w:val="24"/>
          <w:szCs w:val="24"/>
          <w:vertAlign w:val="subscript"/>
        </w:rPr>
        <w:t>1</w:t>
      </w:r>
      <w:r w:rsidRPr="00BA2C3B">
        <w:rPr>
          <w:rFonts w:ascii="Times New Roman" w:hAnsi="Times New Roman" w:cs="Times New Roman"/>
          <w:sz w:val="24"/>
          <w:szCs w:val="24"/>
        </w:rPr>
        <w:t xml:space="preserve"> diterima, yang artiya variabel bebas secara bersama berpengaruh secara signifikan terhadap variabel terikat. Sebaliknya apabila tingkat signifika</w:t>
      </w:r>
      <w:r>
        <w:rPr>
          <w:rFonts w:ascii="Times New Roman" w:hAnsi="Times New Roman" w:cs="Times New Roman"/>
          <w:sz w:val="24"/>
          <w:szCs w:val="24"/>
        </w:rPr>
        <w:t>nsi lebih besar dari alpha 5</w:t>
      </w:r>
      <w:r w:rsidRPr="00BA2C3B">
        <w:rPr>
          <w:rFonts w:ascii="Times New Roman" w:hAnsi="Times New Roman" w:cs="Times New Roman"/>
          <w:sz w:val="24"/>
          <w:szCs w:val="24"/>
        </w:rPr>
        <w:t>% maka H</w:t>
      </w:r>
      <w:r w:rsidRPr="00BA2C3B">
        <w:rPr>
          <w:rFonts w:ascii="Times New Roman" w:hAnsi="Times New Roman" w:cs="Times New Roman"/>
          <w:sz w:val="24"/>
          <w:szCs w:val="24"/>
          <w:vertAlign w:val="subscript"/>
        </w:rPr>
        <w:t>0</w:t>
      </w:r>
      <w:r w:rsidRPr="00BA2C3B">
        <w:rPr>
          <w:rFonts w:ascii="Times New Roman" w:hAnsi="Times New Roman" w:cs="Times New Roman"/>
          <w:sz w:val="24"/>
          <w:szCs w:val="24"/>
        </w:rPr>
        <w:t xml:space="preserve"> diterima dan H</w:t>
      </w:r>
      <w:r w:rsidRPr="00BA2C3B">
        <w:rPr>
          <w:rFonts w:ascii="Times New Roman" w:hAnsi="Times New Roman" w:cs="Times New Roman"/>
          <w:sz w:val="24"/>
          <w:szCs w:val="24"/>
          <w:vertAlign w:val="subscript"/>
        </w:rPr>
        <w:t>1</w:t>
      </w:r>
      <w:r w:rsidRPr="00BA2C3B">
        <w:rPr>
          <w:rFonts w:ascii="Times New Roman" w:hAnsi="Times New Roman" w:cs="Times New Roman"/>
          <w:sz w:val="24"/>
          <w:szCs w:val="24"/>
        </w:rPr>
        <w:t xml:space="preserve"> ditolak yang artinya variabel bebasecara bersama sama tidak berpengaruh secara signifikan terhadap variabel terikat.</w:t>
      </w:r>
    </w:p>
    <w:p w14:paraId="66E4BD26" w14:textId="13B663C5" w:rsidR="00BF5FD1" w:rsidRPr="00BA2C3B" w:rsidRDefault="00BF5FD1" w:rsidP="00A31F41">
      <w:pPr>
        <w:pStyle w:val="Caption"/>
        <w:spacing w:after="0" w:line="228" w:lineRule="auto"/>
        <w:rPr>
          <w:rFonts w:ascii="Times New Roman" w:hAnsi="Times New Roman" w:cs="Times New Roman"/>
          <w:b/>
          <w:i w:val="0"/>
          <w:color w:val="auto"/>
          <w:sz w:val="28"/>
          <w:szCs w:val="24"/>
        </w:rPr>
      </w:pPr>
      <w:bookmarkStart w:id="4" w:name="_Toc112013929"/>
      <w:r w:rsidRPr="00BA2C3B">
        <w:rPr>
          <w:rFonts w:ascii="Times New Roman" w:hAnsi="Times New Roman" w:cs="Times New Roman"/>
          <w:b/>
          <w:i w:val="0"/>
          <w:color w:val="auto"/>
          <w:sz w:val="24"/>
        </w:rPr>
        <w:t xml:space="preserve">Tabel 5. </w:t>
      </w:r>
      <w:r w:rsidRPr="001758E2">
        <w:rPr>
          <w:rFonts w:ascii="Times New Roman" w:hAnsi="Times New Roman" w:cs="Times New Roman"/>
          <w:bCs/>
          <w:i w:val="0"/>
          <w:color w:val="auto"/>
          <w:sz w:val="24"/>
        </w:rPr>
        <w:t>Hasil regresi linier berganda ujin F-Statistic</w:t>
      </w:r>
      <w:bookmarkEnd w:id="4"/>
    </w:p>
    <w:tbl>
      <w:tblPr>
        <w:tblW w:w="8213" w:type="dxa"/>
        <w:tblInd w:w="108" w:type="dxa"/>
        <w:tblLook w:val="04A0" w:firstRow="1" w:lastRow="0" w:firstColumn="1" w:lastColumn="0" w:noHBand="0" w:noVBand="1"/>
      </w:tblPr>
      <w:tblGrid>
        <w:gridCol w:w="2219"/>
        <w:gridCol w:w="1563"/>
        <w:gridCol w:w="2537"/>
        <w:gridCol w:w="289"/>
        <w:gridCol w:w="1605"/>
      </w:tblGrid>
      <w:tr w:rsidR="002303AD" w:rsidRPr="00E85F0C" w14:paraId="2EAD00ED" w14:textId="77777777" w:rsidTr="00A31F41">
        <w:trPr>
          <w:trHeight w:val="271"/>
        </w:trPr>
        <w:tc>
          <w:tcPr>
            <w:tcW w:w="2219" w:type="dxa"/>
            <w:tcBorders>
              <w:top w:val="single" w:sz="4" w:space="0" w:color="auto"/>
              <w:left w:val="nil"/>
              <w:bottom w:val="nil"/>
              <w:right w:val="nil"/>
            </w:tcBorders>
            <w:shd w:val="clear" w:color="auto" w:fill="auto"/>
            <w:noWrap/>
            <w:vAlign w:val="bottom"/>
            <w:hideMark/>
          </w:tcPr>
          <w:p w14:paraId="7D65F48B"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R-squared</w:t>
            </w:r>
          </w:p>
        </w:tc>
        <w:tc>
          <w:tcPr>
            <w:tcW w:w="1563" w:type="dxa"/>
            <w:tcBorders>
              <w:top w:val="single" w:sz="4" w:space="0" w:color="auto"/>
              <w:left w:val="nil"/>
              <w:bottom w:val="nil"/>
              <w:right w:val="nil"/>
            </w:tcBorders>
            <w:shd w:val="clear" w:color="auto" w:fill="auto"/>
            <w:noWrap/>
            <w:vAlign w:val="bottom"/>
            <w:hideMark/>
          </w:tcPr>
          <w:p w14:paraId="4B6370C1"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0.919972</w:t>
            </w:r>
          </w:p>
        </w:tc>
        <w:tc>
          <w:tcPr>
            <w:tcW w:w="2537" w:type="dxa"/>
            <w:tcBorders>
              <w:top w:val="single" w:sz="4" w:space="0" w:color="auto"/>
              <w:left w:val="nil"/>
              <w:bottom w:val="nil"/>
              <w:right w:val="nil"/>
            </w:tcBorders>
            <w:shd w:val="clear" w:color="auto" w:fill="auto"/>
            <w:noWrap/>
            <w:vAlign w:val="bottom"/>
            <w:hideMark/>
          </w:tcPr>
          <w:p w14:paraId="40E98A7C"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Mean dependent var</w:t>
            </w:r>
          </w:p>
        </w:tc>
        <w:tc>
          <w:tcPr>
            <w:tcW w:w="289" w:type="dxa"/>
            <w:tcBorders>
              <w:top w:val="single" w:sz="4" w:space="0" w:color="auto"/>
              <w:left w:val="nil"/>
              <w:bottom w:val="nil"/>
              <w:right w:val="nil"/>
            </w:tcBorders>
            <w:shd w:val="clear" w:color="auto" w:fill="auto"/>
            <w:noWrap/>
            <w:vAlign w:val="bottom"/>
            <w:hideMark/>
          </w:tcPr>
          <w:p w14:paraId="5A727FE0"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w:t>
            </w:r>
          </w:p>
        </w:tc>
        <w:tc>
          <w:tcPr>
            <w:tcW w:w="1605" w:type="dxa"/>
            <w:tcBorders>
              <w:top w:val="single" w:sz="4" w:space="0" w:color="auto"/>
              <w:left w:val="nil"/>
              <w:bottom w:val="nil"/>
              <w:right w:val="nil"/>
            </w:tcBorders>
            <w:shd w:val="clear" w:color="auto" w:fill="auto"/>
            <w:noWrap/>
            <w:vAlign w:val="bottom"/>
            <w:hideMark/>
          </w:tcPr>
          <w:p w14:paraId="75A0A37E"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68768.57</w:t>
            </w:r>
          </w:p>
        </w:tc>
      </w:tr>
      <w:tr w:rsidR="002303AD" w:rsidRPr="00E85F0C" w14:paraId="4CAF43E5" w14:textId="77777777" w:rsidTr="00A31F41">
        <w:trPr>
          <w:trHeight w:val="271"/>
        </w:trPr>
        <w:tc>
          <w:tcPr>
            <w:tcW w:w="2219" w:type="dxa"/>
            <w:tcBorders>
              <w:top w:val="nil"/>
              <w:left w:val="nil"/>
              <w:bottom w:val="nil"/>
              <w:right w:val="nil"/>
            </w:tcBorders>
            <w:shd w:val="clear" w:color="auto" w:fill="auto"/>
            <w:noWrap/>
            <w:vAlign w:val="bottom"/>
            <w:hideMark/>
          </w:tcPr>
          <w:p w14:paraId="3E094A28"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Adjusted R-squared</w:t>
            </w:r>
          </w:p>
        </w:tc>
        <w:tc>
          <w:tcPr>
            <w:tcW w:w="1563" w:type="dxa"/>
            <w:tcBorders>
              <w:top w:val="nil"/>
              <w:left w:val="nil"/>
              <w:bottom w:val="nil"/>
              <w:right w:val="nil"/>
            </w:tcBorders>
            <w:shd w:val="clear" w:color="auto" w:fill="auto"/>
            <w:noWrap/>
            <w:vAlign w:val="bottom"/>
            <w:hideMark/>
          </w:tcPr>
          <w:p w14:paraId="056EB401"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0.919090</w:t>
            </w:r>
          </w:p>
        </w:tc>
        <w:tc>
          <w:tcPr>
            <w:tcW w:w="2537" w:type="dxa"/>
            <w:tcBorders>
              <w:top w:val="nil"/>
              <w:left w:val="nil"/>
              <w:bottom w:val="nil"/>
              <w:right w:val="nil"/>
            </w:tcBorders>
            <w:shd w:val="clear" w:color="auto" w:fill="auto"/>
            <w:noWrap/>
            <w:vAlign w:val="bottom"/>
            <w:hideMark/>
          </w:tcPr>
          <w:p w14:paraId="02FC4B2E"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S.D. dependent var</w:t>
            </w:r>
          </w:p>
        </w:tc>
        <w:tc>
          <w:tcPr>
            <w:tcW w:w="289" w:type="dxa"/>
            <w:tcBorders>
              <w:top w:val="nil"/>
              <w:left w:val="nil"/>
              <w:bottom w:val="nil"/>
              <w:right w:val="nil"/>
            </w:tcBorders>
            <w:shd w:val="clear" w:color="auto" w:fill="auto"/>
            <w:noWrap/>
            <w:vAlign w:val="bottom"/>
            <w:hideMark/>
          </w:tcPr>
          <w:p w14:paraId="23DCDBC2"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p>
        </w:tc>
        <w:tc>
          <w:tcPr>
            <w:tcW w:w="1605" w:type="dxa"/>
            <w:tcBorders>
              <w:top w:val="nil"/>
              <w:left w:val="nil"/>
              <w:bottom w:val="nil"/>
              <w:right w:val="nil"/>
            </w:tcBorders>
            <w:shd w:val="clear" w:color="auto" w:fill="auto"/>
            <w:noWrap/>
            <w:vAlign w:val="bottom"/>
            <w:hideMark/>
          </w:tcPr>
          <w:p w14:paraId="6AE77638"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1946.086</w:t>
            </w:r>
          </w:p>
        </w:tc>
      </w:tr>
      <w:tr w:rsidR="002303AD" w:rsidRPr="00E85F0C" w14:paraId="219A0DAE" w14:textId="77777777" w:rsidTr="00A31F41">
        <w:trPr>
          <w:trHeight w:val="271"/>
        </w:trPr>
        <w:tc>
          <w:tcPr>
            <w:tcW w:w="2219" w:type="dxa"/>
            <w:tcBorders>
              <w:top w:val="nil"/>
              <w:left w:val="nil"/>
              <w:bottom w:val="nil"/>
              <w:right w:val="nil"/>
            </w:tcBorders>
            <w:shd w:val="clear" w:color="auto" w:fill="auto"/>
            <w:noWrap/>
            <w:vAlign w:val="bottom"/>
            <w:hideMark/>
          </w:tcPr>
          <w:p w14:paraId="7ACC8446"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S.E. of regression</w:t>
            </w:r>
          </w:p>
        </w:tc>
        <w:tc>
          <w:tcPr>
            <w:tcW w:w="1563" w:type="dxa"/>
            <w:tcBorders>
              <w:top w:val="nil"/>
              <w:left w:val="nil"/>
              <w:bottom w:val="nil"/>
              <w:right w:val="nil"/>
            </w:tcBorders>
            <w:shd w:val="clear" w:color="auto" w:fill="auto"/>
            <w:noWrap/>
            <w:vAlign w:val="bottom"/>
            <w:hideMark/>
          </w:tcPr>
          <w:p w14:paraId="12FB7AB4"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553.5573</w:t>
            </w:r>
          </w:p>
        </w:tc>
        <w:tc>
          <w:tcPr>
            <w:tcW w:w="2537" w:type="dxa"/>
            <w:tcBorders>
              <w:top w:val="nil"/>
              <w:left w:val="nil"/>
              <w:bottom w:val="nil"/>
              <w:right w:val="nil"/>
            </w:tcBorders>
            <w:shd w:val="clear" w:color="auto" w:fill="auto"/>
            <w:noWrap/>
            <w:vAlign w:val="bottom"/>
            <w:hideMark/>
          </w:tcPr>
          <w:p w14:paraId="549EF5E0"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Akaike info criterion</w:t>
            </w:r>
          </w:p>
        </w:tc>
        <w:tc>
          <w:tcPr>
            <w:tcW w:w="289" w:type="dxa"/>
            <w:tcBorders>
              <w:top w:val="nil"/>
              <w:left w:val="nil"/>
              <w:bottom w:val="nil"/>
              <w:right w:val="nil"/>
            </w:tcBorders>
            <w:shd w:val="clear" w:color="auto" w:fill="auto"/>
            <w:noWrap/>
            <w:vAlign w:val="bottom"/>
            <w:hideMark/>
          </w:tcPr>
          <w:p w14:paraId="714B6BD6"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p>
        </w:tc>
        <w:tc>
          <w:tcPr>
            <w:tcW w:w="1605" w:type="dxa"/>
            <w:tcBorders>
              <w:top w:val="nil"/>
              <w:left w:val="nil"/>
              <w:bottom w:val="nil"/>
              <w:right w:val="nil"/>
            </w:tcBorders>
            <w:shd w:val="clear" w:color="auto" w:fill="auto"/>
            <w:noWrap/>
            <w:vAlign w:val="bottom"/>
            <w:hideMark/>
          </w:tcPr>
          <w:p w14:paraId="7574EC4C"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15.48410</w:t>
            </w:r>
          </w:p>
        </w:tc>
      </w:tr>
      <w:tr w:rsidR="002303AD" w:rsidRPr="00E85F0C" w14:paraId="6391C116" w14:textId="77777777" w:rsidTr="00A31F41">
        <w:trPr>
          <w:trHeight w:val="271"/>
        </w:trPr>
        <w:tc>
          <w:tcPr>
            <w:tcW w:w="2219" w:type="dxa"/>
            <w:tcBorders>
              <w:top w:val="nil"/>
              <w:left w:val="nil"/>
              <w:bottom w:val="nil"/>
              <w:right w:val="nil"/>
            </w:tcBorders>
            <w:shd w:val="clear" w:color="auto" w:fill="auto"/>
            <w:noWrap/>
            <w:vAlign w:val="bottom"/>
            <w:hideMark/>
          </w:tcPr>
          <w:p w14:paraId="2E0B9F9C"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Sum squared resid</w:t>
            </w:r>
          </w:p>
        </w:tc>
        <w:tc>
          <w:tcPr>
            <w:tcW w:w="1563" w:type="dxa"/>
            <w:tcBorders>
              <w:top w:val="nil"/>
              <w:left w:val="nil"/>
              <w:bottom w:val="nil"/>
              <w:right w:val="nil"/>
            </w:tcBorders>
            <w:shd w:val="clear" w:color="auto" w:fill="auto"/>
            <w:noWrap/>
            <w:vAlign w:val="bottom"/>
            <w:hideMark/>
          </w:tcPr>
          <w:p w14:paraId="0EF6DD85"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1.11E+08</w:t>
            </w:r>
          </w:p>
        </w:tc>
        <w:tc>
          <w:tcPr>
            <w:tcW w:w="2537" w:type="dxa"/>
            <w:tcBorders>
              <w:top w:val="nil"/>
              <w:left w:val="nil"/>
              <w:bottom w:val="nil"/>
              <w:right w:val="nil"/>
            </w:tcBorders>
            <w:shd w:val="clear" w:color="auto" w:fill="auto"/>
            <w:noWrap/>
            <w:vAlign w:val="bottom"/>
            <w:hideMark/>
          </w:tcPr>
          <w:p w14:paraId="2F9CF37C"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Schwarz criterion</w:t>
            </w:r>
          </w:p>
        </w:tc>
        <w:tc>
          <w:tcPr>
            <w:tcW w:w="289" w:type="dxa"/>
            <w:tcBorders>
              <w:top w:val="nil"/>
              <w:left w:val="nil"/>
              <w:bottom w:val="nil"/>
              <w:right w:val="nil"/>
            </w:tcBorders>
            <w:shd w:val="clear" w:color="auto" w:fill="auto"/>
            <w:noWrap/>
            <w:vAlign w:val="bottom"/>
            <w:hideMark/>
          </w:tcPr>
          <w:p w14:paraId="3335B06B"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p>
        </w:tc>
        <w:tc>
          <w:tcPr>
            <w:tcW w:w="1605" w:type="dxa"/>
            <w:tcBorders>
              <w:top w:val="nil"/>
              <w:left w:val="nil"/>
              <w:bottom w:val="nil"/>
              <w:right w:val="nil"/>
            </w:tcBorders>
            <w:shd w:val="clear" w:color="auto" w:fill="auto"/>
            <w:noWrap/>
            <w:vAlign w:val="bottom"/>
            <w:hideMark/>
          </w:tcPr>
          <w:p w14:paraId="2DBDC094"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15.53720</w:t>
            </w:r>
          </w:p>
        </w:tc>
      </w:tr>
      <w:tr w:rsidR="002303AD" w:rsidRPr="00E85F0C" w14:paraId="3AB728F2" w14:textId="77777777" w:rsidTr="00A31F41">
        <w:trPr>
          <w:trHeight w:val="271"/>
        </w:trPr>
        <w:tc>
          <w:tcPr>
            <w:tcW w:w="2219" w:type="dxa"/>
            <w:tcBorders>
              <w:top w:val="nil"/>
              <w:left w:val="nil"/>
              <w:bottom w:val="nil"/>
              <w:right w:val="nil"/>
            </w:tcBorders>
            <w:shd w:val="clear" w:color="auto" w:fill="auto"/>
            <w:noWrap/>
            <w:vAlign w:val="bottom"/>
            <w:hideMark/>
          </w:tcPr>
          <w:p w14:paraId="69A9423B"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Log likelihood</w:t>
            </w:r>
          </w:p>
        </w:tc>
        <w:tc>
          <w:tcPr>
            <w:tcW w:w="1563" w:type="dxa"/>
            <w:tcBorders>
              <w:top w:val="nil"/>
              <w:left w:val="nil"/>
              <w:bottom w:val="nil"/>
              <w:right w:val="nil"/>
            </w:tcBorders>
            <w:shd w:val="clear" w:color="auto" w:fill="auto"/>
            <w:noWrap/>
            <w:vAlign w:val="bottom"/>
            <w:hideMark/>
          </w:tcPr>
          <w:p w14:paraId="1D5EB816"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w:t>
            </w:r>
            <w:r>
              <w:rPr>
                <w:rFonts w:ascii="Times New Roman" w:eastAsia="Times New Roman" w:hAnsi="Times New Roman" w:cs="Times New Roman"/>
                <w:color w:val="000000"/>
                <w:lang w:eastAsia="id-ID"/>
              </w:rPr>
              <w:t>2844.075</w:t>
            </w:r>
          </w:p>
        </w:tc>
        <w:tc>
          <w:tcPr>
            <w:tcW w:w="2537" w:type="dxa"/>
            <w:tcBorders>
              <w:top w:val="nil"/>
              <w:left w:val="nil"/>
              <w:bottom w:val="nil"/>
              <w:right w:val="nil"/>
            </w:tcBorders>
            <w:shd w:val="clear" w:color="auto" w:fill="auto"/>
            <w:noWrap/>
            <w:vAlign w:val="bottom"/>
            <w:hideMark/>
          </w:tcPr>
          <w:p w14:paraId="55C8F7FC"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Hannan-Quinn criter.</w:t>
            </w:r>
          </w:p>
        </w:tc>
        <w:tc>
          <w:tcPr>
            <w:tcW w:w="289" w:type="dxa"/>
            <w:tcBorders>
              <w:top w:val="nil"/>
              <w:left w:val="nil"/>
              <w:bottom w:val="nil"/>
              <w:right w:val="nil"/>
            </w:tcBorders>
            <w:shd w:val="clear" w:color="auto" w:fill="auto"/>
            <w:noWrap/>
            <w:vAlign w:val="bottom"/>
            <w:hideMark/>
          </w:tcPr>
          <w:p w14:paraId="19DE7024"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p>
        </w:tc>
        <w:tc>
          <w:tcPr>
            <w:tcW w:w="1605" w:type="dxa"/>
            <w:tcBorders>
              <w:top w:val="nil"/>
              <w:left w:val="nil"/>
              <w:bottom w:val="nil"/>
              <w:right w:val="nil"/>
            </w:tcBorders>
            <w:shd w:val="clear" w:color="auto" w:fill="auto"/>
            <w:noWrap/>
            <w:vAlign w:val="bottom"/>
            <w:hideMark/>
          </w:tcPr>
          <w:p w14:paraId="0580D6A5"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15.50520</w:t>
            </w:r>
          </w:p>
        </w:tc>
      </w:tr>
      <w:tr w:rsidR="002303AD" w:rsidRPr="00E85F0C" w14:paraId="1E30BA5D" w14:textId="77777777" w:rsidTr="00A31F41">
        <w:trPr>
          <w:trHeight w:val="271"/>
        </w:trPr>
        <w:tc>
          <w:tcPr>
            <w:tcW w:w="2219" w:type="dxa"/>
            <w:tcBorders>
              <w:top w:val="nil"/>
              <w:left w:val="nil"/>
              <w:bottom w:val="nil"/>
              <w:right w:val="nil"/>
            </w:tcBorders>
            <w:shd w:val="clear" w:color="auto" w:fill="auto"/>
            <w:noWrap/>
            <w:vAlign w:val="bottom"/>
            <w:hideMark/>
          </w:tcPr>
          <w:p w14:paraId="1FAA9DD0"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F-statistic</w:t>
            </w:r>
          </w:p>
        </w:tc>
        <w:tc>
          <w:tcPr>
            <w:tcW w:w="1563" w:type="dxa"/>
            <w:tcBorders>
              <w:top w:val="nil"/>
              <w:left w:val="nil"/>
              <w:bottom w:val="nil"/>
              <w:right w:val="nil"/>
            </w:tcBorders>
            <w:shd w:val="clear" w:color="auto" w:fill="auto"/>
            <w:noWrap/>
            <w:vAlign w:val="bottom"/>
            <w:hideMark/>
          </w:tcPr>
          <w:p w14:paraId="6F74FC7E"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1043.229</w:t>
            </w:r>
          </w:p>
        </w:tc>
        <w:tc>
          <w:tcPr>
            <w:tcW w:w="2537" w:type="dxa"/>
            <w:tcBorders>
              <w:top w:val="nil"/>
              <w:left w:val="nil"/>
              <w:bottom w:val="nil"/>
              <w:right w:val="nil"/>
            </w:tcBorders>
            <w:shd w:val="clear" w:color="auto" w:fill="auto"/>
            <w:noWrap/>
            <w:vAlign w:val="bottom"/>
            <w:hideMark/>
          </w:tcPr>
          <w:p w14:paraId="760755FF"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Durbin-Watson stat</w:t>
            </w:r>
          </w:p>
        </w:tc>
        <w:tc>
          <w:tcPr>
            <w:tcW w:w="289" w:type="dxa"/>
            <w:tcBorders>
              <w:top w:val="nil"/>
              <w:left w:val="nil"/>
              <w:bottom w:val="nil"/>
              <w:right w:val="nil"/>
            </w:tcBorders>
            <w:shd w:val="clear" w:color="auto" w:fill="auto"/>
            <w:noWrap/>
            <w:vAlign w:val="bottom"/>
            <w:hideMark/>
          </w:tcPr>
          <w:p w14:paraId="127B0AF4"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p>
        </w:tc>
        <w:tc>
          <w:tcPr>
            <w:tcW w:w="1605" w:type="dxa"/>
            <w:tcBorders>
              <w:top w:val="nil"/>
              <w:left w:val="nil"/>
              <w:bottom w:val="nil"/>
              <w:right w:val="nil"/>
            </w:tcBorders>
            <w:shd w:val="clear" w:color="auto" w:fill="auto"/>
            <w:noWrap/>
            <w:vAlign w:val="bottom"/>
            <w:hideMark/>
          </w:tcPr>
          <w:p w14:paraId="155FFB19"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1.672502</w:t>
            </w:r>
          </w:p>
        </w:tc>
      </w:tr>
      <w:tr w:rsidR="002303AD" w:rsidRPr="00E85F0C" w14:paraId="28F67256" w14:textId="77777777" w:rsidTr="00A31F41">
        <w:trPr>
          <w:trHeight w:val="271"/>
        </w:trPr>
        <w:tc>
          <w:tcPr>
            <w:tcW w:w="2219" w:type="dxa"/>
            <w:tcBorders>
              <w:top w:val="nil"/>
              <w:left w:val="nil"/>
              <w:bottom w:val="single" w:sz="4" w:space="0" w:color="auto"/>
              <w:right w:val="nil"/>
            </w:tcBorders>
            <w:shd w:val="clear" w:color="auto" w:fill="auto"/>
            <w:noWrap/>
            <w:vAlign w:val="bottom"/>
            <w:hideMark/>
          </w:tcPr>
          <w:p w14:paraId="4E6A31D0"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Prob(F-statistic)</w:t>
            </w:r>
          </w:p>
        </w:tc>
        <w:tc>
          <w:tcPr>
            <w:tcW w:w="1563" w:type="dxa"/>
            <w:tcBorders>
              <w:top w:val="nil"/>
              <w:left w:val="nil"/>
              <w:bottom w:val="single" w:sz="4" w:space="0" w:color="auto"/>
              <w:right w:val="nil"/>
            </w:tcBorders>
            <w:shd w:val="clear" w:color="auto" w:fill="auto"/>
            <w:noWrap/>
            <w:vAlign w:val="bottom"/>
            <w:hideMark/>
          </w:tcPr>
          <w:p w14:paraId="5B05E2F6" w14:textId="77777777" w:rsidR="002303AD" w:rsidRPr="00E85F0C" w:rsidRDefault="002303AD" w:rsidP="00A31F41">
            <w:pPr>
              <w:spacing w:after="0" w:line="228" w:lineRule="auto"/>
              <w:jc w:val="center"/>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0.000000</w:t>
            </w:r>
          </w:p>
        </w:tc>
        <w:tc>
          <w:tcPr>
            <w:tcW w:w="2537" w:type="dxa"/>
            <w:tcBorders>
              <w:top w:val="nil"/>
              <w:left w:val="nil"/>
              <w:bottom w:val="single" w:sz="4" w:space="0" w:color="auto"/>
              <w:right w:val="nil"/>
            </w:tcBorders>
            <w:shd w:val="clear" w:color="auto" w:fill="auto"/>
            <w:noWrap/>
            <w:vAlign w:val="bottom"/>
            <w:hideMark/>
          </w:tcPr>
          <w:p w14:paraId="0BE0CE83"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w:t>
            </w:r>
          </w:p>
        </w:tc>
        <w:tc>
          <w:tcPr>
            <w:tcW w:w="289" w:type="dxa"/>
            <w:tcBorders>
              <w:top w:val="nil"/>
              <w:left w:val="nil"/>
              <w:bottom w:val="single" w:sz="4" w:space="0" w:color="auto"/>
              <w:right w:val="nil"/>
            </w:tcBorders>
            <w:shd w:val="clear" w:color="auto" w:fill="auto"/>
            <w:noWrap/>
            <w:vAlign w:val="bottom"/>
            <w:hideMark/>
          </w:tcPr>
          <w:p w14:paraId="4A5F3495"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w:t>
            </w:r>
          </w:p>
        </w:tc>
        <w:tc>
          <w:tcPr>
            <w:tcW w:w="1605" w:type="dxa"/>
            <w:tcBorders>
              <w:top w:val="nil"/>
              <w:left w:val="nil"/>
              <w:bottom w:val="single" w:sz="4" w:space="0" w:color="auto"/>
              <w:right w:val="nil"/>
            </w:tcBorders>
            <w:shd w:val="clear" w:color="auto" w:fill="auto"/>
            <w:noWrap/>
            <w:vAlign w:val="bottom"/>
            <w:hideMark/>
          </w:tcPr>
          <w:p w14:paraId="41710C6C" w14:textId="77777777" w:rsidR="002303AD" w:rsidRPr="00E85F0C" w:rsidRDefault="002303AD" w:rsidP="00A31F41">
            <w:pPr>
              <w:spacing w:after="0" w:line="228"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w:t>
            </w:r>
          </w:p>
        </w:tc>
      </w:tr>
    </w:tbl>
    <w:p w14:paraId="0551991F" w14:textId="77777777" w:rsidR="004C56D2" w:rsidRPr="000B1CC7" w:rsidRDefault="004C56D2" w:rsidP="00A31F41">
      <w:pPr>
        <w:spacing w:line="228" w:lineRule="auto"/>
        <w:jc w:val="both"/>
        <w:rPr>
          <w:rFonts w:ascii="Times New Roman" w:hAnsi="Times New Roman" w:cs="Times New Roman"/>
          <w:sz w:val="24"/>
          <w:szCs w:val="24"/>
        </w:rPr>
      </w:pPr>
      <w:r w:rsidRPr="000B1CC7">
        <w:rPr>
          <w:rFonts w:ascii="Times New Roman" w:hAnsi="Times New Roman" w:cs="Times New Roman"/>
          <w:i/>
          <w:sz w:val="24"/>
          <w:szCs w:val="24"/>
        </w:rPr>
        <w:t>Sumber : Data diolah, 2022</w:t>
      </w:r>
    </w:p>
    <w:p w14:paraId="729A9437" w14:textId="314F5C13" w:rsidR="00BF5FD1" w:rsidRPr="00BA2C3B" w:rsidRDefault="00BF5FD1" w:rsidP="00A31F41">
      <w:pPr>
        <w:spacing w:after="0" w:line="228"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t xml:space="preserve">Berdasarkan pengujian yang dilakukan, dari tabel 5.8 diatas dapat dilihat bahwa nilai Fhitung </w:t>
      </w:r>
      <w:r w:rsidR="002303AD">
        <w:rPr>
          <w:rFonts w:ascii="Times New Roman" w:eastAsia="Times New Roman" w:hAnsi="Times New Roman" w:cs="Times New Roman"/>
          <w:color w:val="000000"/>
          <w:lang w:eastAsia="id-ID"/>
        </w:rPr>
        <w:t>1043.229</w:t>
      </w:r>
      <w:r w:rsidR="002303AD">
        <w:rPr>
          <w:rFonts w:ascii="Times New Roman" w:eastAsia="Times New Roman" w:hAnsi="Times New Roman" w:cs="Times New Roman"/>
          <w:color w:val="000000"/>
          <w:lang w:val="en-US" w:eastAsia="id-ID"/>
        </w:rPr>
        <w:t xml:space="preserve"> </w:t>
      </w:r>
      <w:r w:rsidRPr="00BA2C3B">
        <w:rPr>
          <w:rFonts w:ascii="Times New Roman" w:hAnsi="Times New Roman" w:cs="Times New Roman"/>
          <w:sz w:val="24"/>
          <w:szCs w:val="24"/>
        </w:rPr>
        <w:t xml:space="preserve">dengan probabilitas sebesar 0.000000 atau lebih kecil </w:t>
      </w:r>
      <w:r>
        <w:rPr>
          <w:rFonts w:ascii="Times New Roman" w:hAnsi="Times New Roman" w:cs="Times New Roman"/>
          <w:sz w:val="24"/>
          <w:szCs w:val="24"/>
        </w:rPr>
        <w:t>dari alpha 0,05 (0,000000 &lt; 0,05</w:t>
      </w:r>
      <w:r w:rsidRPr="00BA2C3B">
        <w:rPr>
          <w:rFonts w:ascii="Times New Roman" w:hAnsi="Times New Roman" w:cs="Times New Roman"/>
          <w:sz w:val="24"/>
          <w:szCs w:val="24"/>
        </w:rPr>
        <w:t>). Dengan demikian maka H</w:t>
      </w:r>
      <w:r w:rsidRPr="00BA2C3B">
        <w:rPr>
          <w:rFonts w:ascii="Times New Roman" w:hAnsi="Times New Roman" w:cs="Times New Roman"/>
          <w:sz w:val="24"/>
          <w:szCs w:val="24"/>
          <w:vertAlign w:val="subscript"/>
        </w:rPr>
        <w:t>0</w:t>
      </w:r>
      <w:r w:rsidRPr="00BA2C3B">
        <w:rPr>
          <w:rFonts w:ascii="Times New Roman" w:hAnsi="Times New Roman" w:cs="Times New Roman"/>
          <w:sz w:val="24"/>
          <w:szCs w:val="24"/>
        </w:rPr>
        <w:t xml:space="preserve"> ditolak dan  H</w:t>
      </w:r>
      <w:r w:rsidRPr="00BA2C3B">
        <w:rPr>
          <w:rFonts w:ascii="Times New Roman" w:hAnsi="Times New Roman" w:cs="Times New Roman"/>
          <w:sz w:val="24"/>
          <w:szCs w:val="24"/>
          <w:vertAlign w:val="subscript"/>
        </w:rPr>
        <w:t>1</w:t>
      </w:r>
      <w:r w:rsidRPr="00BA2C3B">
        <w:rPr>
          <w:rFonts w:ascii="Times New Roman" w:hAnsi="Times New Roman" w:cs="Times New Roman"/>
          <w:sz w:val="24"/>
          <w:szCs w:val="24"/>
        </w:rPr>
        <w:t xml:space="preserve"> diterima pada tingkat keyakinan 9,5% yang mengindikasi bahwa modal, tingkat pendidikan, media sosial dan lamanya usaha secara bersama sama mampu mempengaruhi pendapatan para pelaku usaha mikro kuliner di Kota </w:t>
      </w:r>
      <w:r>
        <w:rPr>
          <w:rFonts w:ascii="Times New Roman" w:hAnsi="Times New Roman" w:cs="Times New Roman"/>
          <w:sz w:val="24"/>
          <w:szCs w:val="24"/>
        </w:rPr>
        <w:t>Jambi</w:t>
      </w:r>
      <w:r w:rsidRPr="00BA2C3B">
        <w:rPr>
          <w:rFonts w:ascii="Times New Roman" w:hAnsi="Times New Roman" w:cs="Times New Roman"/>
          <w:sz w:val="24"/>
          <w:szCs w:val="24"/>
        </w:rPr>
        <w:t xml:space="preserve">. </w:t>
      </w:r>
    </w:p>
    <w:p w14:paraId="2F34F9CB" w14:textId="77777777" w:rsidR="00BF5FD1" w:rsidRDefault="00BF5FD1" w:rsidP="00A31F41">
      <w:pPr>
        <w:spacing w:after="0" w:line="228" w:lineRule="auto"/>
        <w:jc w:val="both"/>
        <w:rPr>
          <w:rFonts w:ascii="Times New Roman" w:hAnsi="Times New Roman" w:cs="Times New Roman"/>
          <w:b/>
          <w:sz w:val="24"/>
          <w:szCs w:val="24"/>
        </w:rPr>
      </w:pPr>
    </w:p>
    <w:p w14:paraId="1E5FA54F" w14:textId="12B6F063" w:rsidR="007062CB" w:rsidRPr="00E81574" w:rsidRDefault="007062CB" w:rsidP="00A31F41">
      <w:pPr>
        <w:tabs>
          <w:tab w:val="left" w:pos="1701"/>
        </w:tabs>
        <w:spacing w:after="0" w:line="228" w:lineRule="auto"/>
        <w:jc w:val="both"/>
        <w:rPr>
          <w:rFonts w:ascii="Times New Roman" w:hAnsi="Times New Roman" w:cs="Times New Roman"/>
          <w:sz w:val="24"/>
          <w:szCs w:val="24"/>
        </w:rPr>
      </w:pPr>
      <w:r w:rsidRPr="00E81574">
        <w:rPr>
          <w:rFonts w:ascii="Times New Roman" w:hAnsi="Times New Roman" w:cs="Times New Roman"/>
          <w:b/>
          <w:sz w:val="24"/>
          <w:szCs w:val="24"/>
        </w:rPr>
        <w:t>Uji t-</w:t>
      </w:r>
      <w:r w:rsidR="004C56D2" w:rsidRPr="00E81574">
        <w:rPr>
          <w:rFonts w:ascii="Times New Roman" w:hAnsi="Times New Roman" w:cs="Times New Roman"/>
          <w:b/>
          <w:sz w:val="24"/>
          <w:szCs w:val="24"/>
        </w:rPr>
        <w:t xml:space="preserve">statistik </w:t>
      </w:r>
    </w:p>
    <w:p w14:paraId="565582E4" w14:textId="77777777" w:rsidR="00C51C45" w:rsidRPr="00BA2C3B" w:rsidRDefault="00C51C45" w:rsidP="00A31F41">
      <w:pPr>
        <w:spacing w:after="0" w:line="228"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t xml:space="preserve">Pengujian ini dilakukan untuk mengetahui apakah variabel bebas, yaitu modal, tingkat pendidikan, media sosial dan lamanya usaha secara individual (parsial) mempunyai pengaruh terhadap variabel terikat yaitu pendapatan pelaku usaha mikro di Kota </w:t>
      </w:r>
      <w:r>
        <w:rPr>
          <w:rFonts w:ascii="Times New Roman" w:hAnsi="Times New Roman" w:cs="Times New Roman"/>
          <w:sz w:val="24"/>
          <w:szCs w:val="24"/>
        </w:rPr>
        <w:t>Jambi</w:t>
      </w:r>
      <w:r w:rsidRPr="00BA2C3B">
        <w:rPr>
          <w:rFonts w:ascii="Times New Roman" w:hAnsi="Times New Roman" w:cs="Times New Roman"/>
          <w:sz w:val="24"/>
          <w:szCs w:val="24"/>
        </w:rPr>
        <w:t>. Dengan asumsi variabel lainnya dianggap konstan. Pengujian dapat dilakukan dengan melihat nilai t-Stati</w:t>
      </w:r>
      <w:r>
        <w:rPr>
          <w:rFonts w:ascii="Times New Roman" w:hAnsi="Times New Roman" w:cs="Times New Roman"/>
          <w:sz w:val="24"/>
          <w:szCs w:val="24"/>
        </w:rPr>
        <w:t>stik pada tingkat signifikansi 5</w:t>
      </w:r>
      <w:r w:rsidRPr="00BA2C3B">
        <w:rPr>
          <w:rFonts w:ascii="Times New Roman" w:hAnsi="Times New Roman" w:cs="Times New Roman"/>
          <w:sz w:val="24"/>
          <w:szCs w:val="24"/>
        </w:rPr>
        <w:t>%. Apabil;a tingkat signi</w:t>
      </w:r>
      <w:r>
        <w:rPr>
          <w:rFonts w:ascii="Times New Roman" w:hAnsi="Times New Roman" w:cs="Times New Roman"/>
          <w:sz w:val="24"/>
          <w:szCs w:val="24"/>
        </w:rPr>
        <w:t>fikansi lebih kecil dari alpha 5</w:t>
      </w:r>
      <w:r w:rsidRPr="00BA2C3B">
        <w:rPr>
          <w:rFonts w:ascii="Times New Roman" w:hAnsi="Times New Roman" w:cs="Times New Roman"/>
          <w:sz w:val="24"/>
          <w:szCs w:val="24"/>
        </w:rPr>
        <w:t>% maka H</w:t>
      </w:r>
      <w:r w:rsidRPr="00BA2C3B">
        <w:rPr>
          <w:rFonts w:ascii="Times New Roman" w:hAnsi="Times New Roman" w:cs="Times New Roman"/>
          <w:sz w:val="24"/>
          <w:szCs w:val="24"/>
          <w:vertAlign w:val="subscript"/>
        </w:rPr>
        <w:t>0</w:t>
      </w:r>
      <w:r w:rsidRPr="00BA2C3B">
        <w:rPr>
          <w:rFonts w:ascii="Times New Roman" w:hAnsi="Times New Roman" w:cs="Times New Roman"/>
          <w:sz w:val="24"/>
          <w:szCs w:val="24"/>
        </w:rPr>
        <w:t xml:space="preserve"> ditolak dan H</w:t>
      </w:r>
      <w:r w:rsidRPr="00BA2C3B">
        <w:rPr>
          <w:rFonts w:ascii="Times New Roman" w:hAnsi="Times New Roman" w:cs="Times New Roman"/>
          <w:sz w:val="24"/>
          <w:szCs w:val="24"/>
          <w:vertAlign w:val="subscript"/>
        </w:rPr>
        <w:t>1</w:t>
      </w:r>
      <w:r w:rsidRPr="00BA2C3B">
        <w:rPr>
          <w:rFonts w:ascii="Times New Roman" w:hAnsi="Times New Roman" w:cs="Times New Roman"/>
          <w:sz w:val="24"/>
          <w:szCs w:val="24"/>
        </w:rPr>
        <w:t xml:space="preserve"> diterima yang artinya bahwa secara parsial variabel bebas berpengaruh signifikan terhadap variabel terikat. Sebaliknya jika tingkat signi</w:t>
      </w:r>
      <w:r>
        <w:rPr>
          <w:rFonts w:ascii="Times New Roman" w:hAnsi="Times New Roman" w:cs="Times New Roman"/>
          <w:sz w:val="24"/>
          <w:szCs w:val="24"/>
        </w:rPr>
        <w:t>fikansi lebih besar dari alpha 5</w:t>
      </w:r>
      <w:r w:rsidRPr="00BA2C3B">
        <w:rPr>
          <w:rFonts w:ascii="Times New Roman" w:hAnsi="Times New Roman" w:cs="Times New Roman"/>
          <w:sz w:val="24"/>
          <w:szCs w:val="24"/>
        </w:rPr>
        <w:t>%, maka H</w:t>
      </w:r>
      <w:r w:rsidRPr="00BA2C3B">
        <w:rPr>
          <w:rFonts w:ascii="Times New Roman" w:hAnsi="Times New Roman" w:cs="Times New Roman"/>
          <w:sz w:val="24"/>
          <w:szCs w:val="24"/>
          <w:vertAlign w:val="subscript"/>
        </w:rPr>
        <w:t>0</w:t>
      </w:r>
      <w:r w:rsidRPr="00BA2C3B">
        <w:rPr>
          <w:rFonts w:ascii="Times New Roman" w:hAnsi="Times New Roman" w:cs="Times New Roman"/>
          <w:sz w:val="24"/>
          <w:szCs w:val="24"/>
        </w:rPr>
        <w:t xml:space="preserve"> diterima dan H</w:t>
      </w:r>
      <w:r w:rsidRPr="00BA2C3B">
        <w:rPr>
          <w:rFonts w:ascii="Times New Roman" w:hAnsi="Times New Roman" w:cs="Times New Roman"/>
          <w:sz w:val="24"/>
          <w:szCs w:val="24"/>
          <w:vertAlign w:val="subscript"/>
        </w:rPr>
        <w:t>1</w:t>
      </w:r>
      <w:r w:rsidRPr="00BA2C3B">
        <w:rPr>
          <w:rFonts w:ascii="Times New Roman" w:hAnsi="Times New Roman" w:cs="Times New Roman"/>
          <w:sz w:val="24"/>
          <w:szCs w:val="24"/>
        </w:rPr>
        <w:t xml:space="preserve"> ditolak yang artinya bahwa secara parsial variabel bebas tidak berpengaruh secara signifikan terhadap variabel terikat.</w:t>
      </w:r>
    </w:p>
    <w:p w14:paraId="298B51B3" w14:textId="3ACA1751" w:rsidR="00C51C45" w:rsidRPr="004C56D2" w:rsidRDefault="00C51C45" w:rsidP="00A31F41">
      <w:pPr>
        <w:pStyle w:val="Caption"/>
        <w:spacing w:before="120" w:after="60" w:line="228" w:lineRule="auto"/>
        <w:rPr>
          <w:rFonts w:ascii="Times New Roman" w:hAnsi="Times New Roman" w:cs="Times New Roman"/>
          <w:bCs/>
          <w:i w:val="0"/>
          <w:color w:val="auto"/>
          <w:sz w:val="28"/>
          <w:szCs w:val="24"/>
        </w:rPr>
      </w:pPr>
      <w:bookmarkStart w:id="5" w:name="_Toc112013930"/>
      <w:r w:rsidRPr="00BA2C3B">
        <w:rPr>
          <w:rFonts w:ascii="Times New Roman" w:hAnsi="Times New Roman" w:cs="Times New Roman"/>
          <w:b/>
          <w:i w:val="0"/>
          <w:color w:val="auto"/>
          <w:sz w:val="24"/>
        </w:rPr>
        <w:t xml:space="preserve">Tabel </w:t>
      </w:r>
      <w:r w:rsidR="00A31F41">
        <w:rPr>
          <w:rFonts w:ascii="Times New Roman" w:hAnsi="Times New Roman" w:cs="Times New Roman"/>
          <w:b/>
          <w:i w:val="0"/>
          <w:color w:val="auto"/>
          <w:sz w:val="24"/>
        </w:rPr>
        <w:t>6</w:t>
      </w:r>
      <w:r w:rsidR="004C56D2">
        <w:rPr>
          <w:rFonts w:ascii="Times New Roman" w:hAnsi="Times New Roman" w:cs="Times New Roman"/>
          <w:b/>
          <w:i w:val="0"/>
          <w:color w:val="auto"/>
          <w:sz w:val="24"/>
        </w:rPr>
        <w:t>.</w:t>
      </w:r>
      <w:r w:rsidRPr="00BA2C3B">
        <w:rPr>
          <w:rFonts w:ascii="Times New Roman" w:hAnsi="Times New Roman" w:cs="Times New Roman"/>
          <w:b/>
          <w:i w:val="0"/>
          <w:color w:val="auto"/>
          <w:sz w:val="24"/>
        </w:rPr>
        <w:t xml:space="preserve"> </w:t>
      </w:r>
      <w:r w:rsidRPr="004C56D2">
        <w:rPr>
          <w:rFonts w:ascii="Times New Roman" w:hAnsi="Times New Roman" w:cs="Times New Roman"/>
          <w:bCs/>
          <w:i w:val="0"/>
          <w:color w:val="auto"/>
          <w:sz w:val="24"/>
        </w:rPr>
        <w:t>Hasil regresi linier berganda uji t-Statistic</w:t>
      </w:r>
      <w:bookmarkEnd w:id="5"/>
    </w:p>
    <w:tbl>
      <w:tblPr>
        <w:tblW w:w="7914" w:type="dxa"/>
        <w:tblInd w:w="108" w:type="dxa"/>
        <w:tblBorders>
          <w:top w:val="single" w:sz="4" w:space="0" w:color="auto"/>
          <w:bottom w:val="single" w:sz="4" w:space="0" w:color="auto"/>
        </w:tblBorders>
        <w:tblLook w:val="04A0" w:firstRow="1" w:lastRow="0" w:firstColumn="1" w:lastColumn="0" w:noHBand="0" w:noVBand="1"/>
      </w:tblPr>
      <w:tblGrid>
        <w:gridCol w:w="2910"/>
        <w:gridCol w:w="1336"/>
        <w:gridCol w:w="1316"/>
        <w:gridCol w:w="1296"/>
        <w:gridCol w:w="1056"/>
      </w:tblGrid>
      <w:tr w:rsidR="00A32C71" w:rsidRPr="008E05B7" w14:paraId="488933D7" w14:textId="77777777" w:rsidTr="00A31F41">
        <w:trPr>
          <w:trHeight w:val="300"/>
        </w:trPr>
        <w:tc>
          <w:tcPr>
            <w:tcW w:w="2910" w:type="dxa"/>
            <w:tcBorders>
              <w:bottom w:val="single" w:sz="4" w:space="0" w:color="auto"/>
            </w:tcBorders>
            <w:shd w:val="clear" w:color="auto" w:fill="auto"/>
            <w:noWrap/>
            <w:vAlign w:val="bottom"/>
            <w:hideMark/>
          </w:tcPr>
          <w:p w14:paraId="3677E21B" w14:textId="77777777" w:rsidR="00A32C71" w:rsidRPr="00A31F41" w:rsidRDefault="00A32C71" w:rsidP="00A31F41">
            <w:pPr>
              <w:spacing w:after="0" w:line="228" w:lineRule="auto"/>
              <w:jc w:val="center"/>
              <w:rPr>
                <w:rFonts w:ascii="Times New Roman" w:eastAsia="Times New Roman" w:hAnsi="Times New Roman" w:cs="Times New Roman"/>
                <w:b/>
                <w:bCs/>
                <w:color w:val="000000"/>
                <w:sz w:val="24"/>
                <w:szCs w:val="24"/>
                <w:lang w:eastAsia="id-ID"/>
              </w:rPr>
            </w:pPr>
            <w:r w:rsidRPr="00A31F41">
              <w:rPr>
                <w:rFonts w:ascii="Times New Roman" w:eastAsia="Times New Roman" w:hAnsi="Times New Roman" w:cs="Times New Roman"/>
                <w:b/>
                <w:bCs/>
                <w:color w:val="000000"/>
                <w:sz w:val="24"/>
                <w:szCs w:val="24"/>
                <w:lang w:eastAsia="id-ID"/>
              </w:rPr>
              <w:t>Variable</w:t>
            </w:r>
          </w:p>
        </w:tc>
        <w:tc>
          <w:tcPr>
            <w:tcW w:w="1336" w:type="dxa"/>
            <w:tcBorders>
              <w:bottom w:val="single" w:sz="4" w:space="0" w:color="auto"/>
            </w:tcBorders>
            <w:shd w:val="clear" w:color="auto" w:fill="auto"/>
            <w:noWrap/>
            <w:vAlign w:val="bottom"/>
            <w:hideMark/>
          </w:tcPr>
          <w:p w14:paraId="3029EA38" w14:textId="77777777" w:rsidR="00A32C71" w:rsidRPr="00A31F41" w:rsidRDefault="00A32C71" w:rsidP="00A31F41">
            <w:pPr>
              <w:spacing w:after="0" w:line="228" w:lineRule="auto"/>
              <w:jc w:val="center"/>
              <w:rPr>
                <w:rFonts w:ascii="Times New Roman" w:eastAsia="Times New Roman" w:hAnsi="Times New Roman" w:cs="Times New Roman"/>
                <w:b/>
                <w:bCs/>
                <w:color w:val="000000"/>
                <w:sz w:val="24"/>
                <w:szCs w:val="24"/>
                <w:lang w:eastAsia="id-ID"/>
              </w:rPr>
            </w:pPr>
            <w:r w:rsidRPr="00A31F41">
              <w:rPr>
                <w:rFonts w:ascii="Times New Roman" w:eastAsia="Times New Roman" w:hAnsi="Times New Roman" w:cs="Times New Roman"/>
                <w:b/>
                <w:bCs/>
                <w:color w:val="000000"/>
                <w:sz w:val="24"/>
                <w:szCs w:val="24"/>
                <w:lang w:eastAsia="id-ID"/>
              </w:rPr>
              <w:t>Coefficient</w:t>
            </w:r>
          </w:p>
        </w:tc>
        <w:tc>
          <w:tcPr>
            <w:tcW w:w="1316" w:type="dxa"/>
            <w:tcBorders>
              <w:bottom w:val="single" w:sz="4" w:space="0" w:color="auto"/>
            </w:tcBorders>
            <w:shd w:val="clear" w:color="auto" w:fill="auto"/>
            <w:noWrap/>
            <w:vAlign w:val="bottom"/>
            <w:hideMark/>
          </w:tcPr>
          <w:p w14:paraId="530B39F6" w14:textId="77777777" w:rsidR="00A32C71" w:rsidRPr="00A31F41" w:rsidRDefault="00A32C71" w:rsidP="00A31F41">
            <w:pPr>
              <w:spacing w:after="0" w:line="228" w:lineRule="auto"/>
              <w:jc w:val="center"/>
              <w:rPr>
                <w:rFonts w:ascii="Times New Roman" w:eastAsia="Times New Roman" w:hAnsi="Times New Roman" w:cs="Times New Roman"/>
                <w:b/>
                <w:bCs/>
                <w:color w:val="000000"/>
                <w:sz w:val="24"/>
                <w:szCs w:val="24"/>
                <w:lang w:eastAsia="id-ID"/>
              </w:rPr>
            </w:pPr>
            <w:r w:rsidRPr="00A31F41">
              <w:rPr>
                <w:rFonts w:ascii="Times New Roman" w:eastAsia="Times New Roman" w:hAnsi="Times New Roman" w:cs="Times New Roman"/>
                <w:b/>
                <w:bCs/>
                <w:color w:val="000000"/>
                <w:sz w:val="24"/>
                <w:szCs w:val="24"/>
                <w:lang w:eastAsia="id-ID"/>
              </w:rPr>
              <w:t>Std. Error</w:t>
            </w:r>
          </w:p>
        </w:tc>
        <w:tc>
          <w:tcPr>
            <w:tcW w:w="1296" w:type="dxa"/>
            <w:tcBorders>
              <w:bottom w:val="single" w:sz="4" w:space="0" w:color="auto"/>
            </w:tcBorders>
            <w:shd w:val="clear" w:color="auto" w:fill="auto"/>
            <w:noWrap/>
            <w:vAlign w:val="bottom"/>
            <w:hideMark/>
          </w:tcPr>
          <w:p w14:paraId="70BB877A" w14:textId="77777777" w:rsidR="00A32C71" w:rsidRPr="00A31F41" w:rsidRDefault="00A32C71" w:rsidP="00A31F41">
            <w:pPr>
              <w:spacing w:after="0" w:line="228" w:lineRule="auto"/>
              <w:jc w:val="center"/>
              <w:rPr>
                <w:rFonts w:ascii="Times New Roman" w:eastAsia="Times New Roman" w:hAnsi="Times New Roman" w:cs="Times New Roman"/>
                <w:b/>
                <w:bCs/>
                <w:color w:val="000000"/>
                <w:sz w:val="24"/>
                <w:szCs w:val="24"/>
                <w:lang w:eastAsia="id-ID"/>
              </w:rPr>
            </w:pPr>
            <w:r w:rsidRPr="00A31F41">
              <w:rPr>
                <w:rFonts w:ascii="Times New Roman" w:eastAsia="Times New Roman" w:hAnsi="Times New Roman" w:cs="Times New Roman"/>
                <w:b/>
                <w:bCs/>
                <w:color w:val="000000"/>
                <w:sz w:val="24"/>
                <w:szCs w:val="24"/>
                <w:lang w:eastAsia="id-ID"/>
              </w:rPr>
              <w:t>t-Statistic</w:t>
            </w:r>
          </w:p>
        </w:tc>
        <w:tc>
          <w:tcPr>
            <w:tcW w:w="1056" w:type="dxa"/>
            <w:tcBorders>
              <w:bottom w:val="single" w:sz="4" w:space="0" w:color="auto"/>
            </w:tcBorders>
            <w:shd w:val="clear" w:color="auto" w:fill="auto"/>
            <w:noWrap/>
            <w:vAlign w:val="bottom"/>
            <w:hideMark/>
          </w:tcPr>
          <w:p w14:paraId="65494FD9" w14:textId="77777777" w:rsidR="00A32C71" w:rsidRPr="00A31F41" w:rsidRDefault="00A32C71" w:rsidP="00A31F41">
            <w:pPr>
              <w:spacing w:after="0" w:line="228" w:lineRule="auto"/>
              <w:jc w:val="center"/>
              <w:rPr>
                <w:rFonts w:ascii="Times New Roman" w:eastAsia="Times New Roman" w:hAnsi="Times New Roman" w:cs="Times New Roman"/>
                <w:b/>
                <w:bCs/>
                <w:color w:val="000000"/>
                <w:sz w:val="24"/>
                <w:szCs w:val="24"/>
                <w:lang w:eastAsia="id-ID"/>
              </w:rPr>
            </w:pPr>
            <w:r w:rsidRPr="00A31F41">
              <w:rPr>
                <w:rFonts w:ascii="Times New Roman" w:eastAsia="Times New Roman" w:hAnsi="Times New Roman" w:cs="Times New Roman"/>
                <w:b/>
                <w:bCs/>
                <w:color w:val="000000"/>
                <w:sz w:val="24"/>
                <w:szCs w:val="24"/>
                <w:lang w:eastAsia="id-ID"/>
              </w:rPr>
              <w:t>Prob.</w:t>
            </w:r>
          </w:p>
        </w:tc>
      </w:tr>
      <w:tr w:rsidR="00A32C71" w:rsidRPr="008E05B7" w14:paraId="1AE3C8A1" w14:textId="77777777" w:rsidTr="00A31F41">
        <w:trPr>
          <w:trHeight w:val="300"/>
        </w:trPr>
        <w:tc>
          <w:tcPr>
            <w:tcW w:w="2910" w:type="dxa"/>
            <w:tcBorders>
              <w:top w:val="single" w:sz="4" w:space="0" w:color="auto"/>
              <w:bottom w:val="nil"/>
            </w:tcBorders>
            <w:shd w:val="clear" w:color="auto" w:fill="auto"/>
            <w:noWrap/>
            <w:vAlign w:val="center"/>
            <w:hideMark/>
          </w:tcPr>
          <w:p w14:paraId="52968A2F" w14:textId="77777777" w:rsidR="00A32C71" w:rsidRPr="008E05B7" w:rsidRDefault="00A32C71" w:rsidP="00A31F41">
            <w:pPr>
              <w:spacing w:after="0" w:line="228" w:lineRule="auto"/>
              <w:rPr>
                <w:rFonts w:ascii="Times New Roman" w:eastAsia="Times New Roman" w:hAnsi="Times New Roman" w:cs="Times New Roman"/>
                <w:color w:val="000000"/>
                <w:sz w:val="24"/>
                <w:szCs w:val="24"/>
                <w:lang w:eastAsia="id-ID"/>
              </w:rPr>
            </w:pPr>
            <w:r w:rsidRPr="008E05B7">
              <w:rPr>
                <w:rFonts w:ascii="Times New Roman" w:eastAsia="Times New Roman" w:hAnsi="Times New Roman" w:cs="Times New Roman"/>
                <w:color w:val="000000"/>
                <w:sz w:val="24"/>
                <w:szCs w:val="24"/>
                <w:lang w:eastAsia="id-ID"/>
              </w:rPr>
              <w:t>C</w:t>
            </w:r>
          </w:p>
        </w:tc>
        <w:tc>
          <w:tcPr>
            <w:tcW w:w="1336" w:type="dxa"/>
            <w:tcBorders>
              <w:top w:val="single" w:sz="4" w:space="0" w:color="auto"/>
              <w:bottom w:val="nil"/>
            </w:tcBorders>
            <w:shd w:val="clear" w:color="auto" w:fill="auto"/>
            <w:noWrap/>
            <w:vAlign w:val="center"/>
            <w:hideMark/>
          </w:tcPr>
          <w:p w14:paraId="7440070F" w14:textId="77777777" w:rsidR="00A32C71" w:rsidRPr="00CD17B5" w:rsidRDefault="00A32C71" w:rsidP="00A31F41">
            <w:pPr>
              <w:spacing w:after="0" w:line="228" w:lineRule="auto"/>
              <w:rPr>
                <w:rFonts w:ascii="Times New Roman" w:eastAsia="Times New Roman" w:hAnsi="Times New Roman" w:cs="Times New Roman"/>
                <w:color w:val="000000"/>
                <w:sz w:val="24"/>
                <w:szCs w:val="24"/>
              </w:rPr>
            </w:pPr>
            <w:r w:rsidRPr="00CD17B5">
              <w:rPr>
                <w:rFonts w:ascii="Times New Roman" w:hAnsi="Times New Roman" w:cs="Times New Roman"/>
                <w:color w:val="000000"/>
                <w:sz w:val="24"/>
                <w:szCs w:val="24"/>
              </w:rPr>
              <w:t>20033.</w:t>
            </w:r>
            <w:r w:rsidRPr="00CD17B5">
              <w:rPr>
                <w:rFonts w:ascii="Times New Roman" w:eastAsia="Times New Roman" w:hAnsi="Times New Roman" w:cs="Times New Roman"/>
                <w:color w:val="000000"/>
                <w:sz w:val="24"/>
                <w:szCs w:val="24"/>
                <w:lang w:eastAsia="id-ID"/>
              </w:rPr>
              <w:t>03</w:t>
            </w:r>
          </w:p>
        </w:tc>
        <w:tc>
          <w:tcPr>
            <w:tcW w:w="1316" w:type="dxa"/>
            <w:tcBorders>
              <w:top w:val="single" w:sz="4" w:space="0" w:color="auto"/>
              <w:bottom w:val="nil"/>
            </w:tcBorders>
            <w:shd w:val="clear" w:color="auto" w:fill="auto"/>
            <w:noWrap/>
            <w:vAlign w:val="center"/>
            <w:hideMark/>
          </w:tcPr>
          <w:p w14:paraId="575BD06B"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1.323.866</w:t>
            </w:r>
          </w:p>
        </w:tc>
        <w:tc>
          <w:tcPr>
            <w:tcW w:w="1296" w:type="dxa"/>
            <w:tcBorders>
              <w:top w:val="single" w:sz="4" w:space="0" w:color="auto"/>
              <w:bottom w:val="nil"/>
            </w:tcBorders>
            <w:shd w:val="clear" w:color="auto" w:fill="auto"/>
            <w:noWrap/>
            <w:vAlign w:val="center"/>
            <w:hideMark/>
          </w:tcPr>
          <w:p w14:paraId="78579061"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1.513.221</w:t>
            </w:r>
          </w:p>
        </w:tc>
        <w:tc>
          <w:tcPr>
            <w:tcW w:w="1056" w:type="dxa"/>
            <w:tcBorders>
              <w:top w:val="single" w:sz="4" w:space="0" w:color="auto"/>
              <w:bottom w:val="nil"/>
            </w:tcBorders>
            <w:shd w:val="clear" w:color="auto" w:fill="auto"/>
            <w:noWrap/>
            <w:vAlign w:val="center"/>
            <w:hideMark/>
          </w:tcPr>
          <w:p w14:paraId="524ACE93"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0.0000</w:t>
            </w:r>
          </w:p>
        </w:tc>
      </w:tr>
      <w:tr w:rsidR="00A32C71" w:rsidRPr="008E05B7" w14:paraId="76F67122" w14:textId="77777777" w:rsidTr="00A31F41">
        <w:trPr>
          <w:trHeight w:val="300"/>
        </w:trPr>
        <w:tc>
          <w:tcPr>
            <w:tcW w:w="2910" w:type="dxa"/>
            <w:tcBorders>
              <w:top w:val="nil"/>
              <w:bottom w:val="nil"/>
            </w:tcBorders>
            <w:shd w:val="clear" w:color="auto" w:fill="auto"/>
            <w:noWrap/>
            <w:vAlign w:val="center"/>
          </w:tcPr>
          <w:p w14:paraId="2F947931" w14:textId="2D4BDB48" w:rsidR="00A32C71" w:rsidRPr="008E05B7" w:rsidRDefault="00A31F41" w:rsidP="00A31F41">
            <w:pPr>
              <w:spacing w:after="0" w:line="228"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Modal</w:t>
            </w:r>
          </w:p>
        </w:tc>
        <w:tc>
          <w:tcPr>
            <w:tcW w:w="1336" w:type="dxa"/>
            <w:tcBorders>
              <w:top w:val="nil"/>
              <w:bottom w:val="nil"/>
            </w:tcBorders>
            <w:shd w:val="clear" w:color="auto" w:fill="auto"/>
            <w:noWrap/>
            <w:vAlign w:val="center"/>
          </w:tcPr>
          <w:p w14:paraId="6DFA292F"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0.730261</w:t>
            </w:r>
          </w:p>
        </w:tc>
        <w:tc>
          <w:tcPr>
            <w:tcW w:w="1316" w:type="dxa"/>
            <w:tcBorders>
              <w:top w:val="nil"/>
              <w:bottom w:val="nil"/>
            </w:tcBorders>
            <w:shd w:val="clear" w:color="auto" w:fill="auto"/>
            <w:noWrap/>
            <w:vAlign w:val="center"/>
          </w:tcPr>
          <w:p w14:paraId="310AEEDB"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0.021158</w:t>
            </w:r>
          </w:p>
        </w:tc>
        <w:tc>
          <w:tcPr>
            <w:tcW w:w="1296" w:type="dxa"/>
            <w:tcBorders>
              <w:top w:val="nil"/>
              <w:bottom w:val="nil"/>
            </w:tcBorders>
            <w:shd w:val="clear" w:color="auto" w:fill="auto"/>
            <w:noWrap/>
            <w:vAlign w:val="center"/>
          </w:tcPr>
          <w:p w14:paraId="0B7A07ED"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3.451.435</w:t>
            </w:r>
          </w:p>
        </w:tc>
        <w:tc>
          <w:tcPr>
            <w:tcW w:w="1056" w:type="dxa"/>
            <w:tcBorders>
              <w:top w:val="nil"/>
              <w:bottom w:val="nil"/>
            </w:tcBorders>
            <w:shd w:val="clear" w:color="auto" w:fill="auto"/>
            <w:noWrap/>
            <w:vAlign w:val="center"/>
          </w:tcPr>
          <w:p w14:paraId="638EC3B2"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0.0000</w:t>
            </w:r>
          </w:p>
        </w:tc>
      </w:tr>
      <w:tr w:rsidR="00A32C71" w:rsidRPr="008E05B7" w14:paraId="4D1CA24F" w14:textId="77777777" w:rsidTr="00A31F41">
        <w:trPr>
          <w:trHeight w:val="300"/>
        </w:trPr>
        <w:tc>
          <w:tcPr>
            <w:tcW w:w="2910" w:type="dxa"/>
            <w:tcBorders>
              <w:top w:val="nil"/>
              <w:bottom w:val="nil"/>
            </w:tcBorders>
            <w:shd w:val="clear" w:color="auto" w:fill="auto"/>
            <w:noWrap/>
            <w:vAlign w:val="center"/>
            <w:hideMark/>
          </w:tcPr>
          <w:p w14:paraId="675F0DA6" w14:textId="69BDC361" w:rsidR="00A32C71" w:rsidRPr="008E05B7" w:rsidRDefault="00A31F41" w:rsidP="00A31F41">
            <w:pPr>
              <w:spacing w:after="0" w:line="228" w:lineRule="auto"/>
              <w:rPr>
                <w:rFonts w:ascii="Times New Roman" w:eastAsia="Times New Roman" w:hAnsi="Times New Roman" w:cs="Times New Roman"/>
                <w:color w:val="000000"/>
                <w:sz w:val="24"/>
                <w:szCs w:val="24"/>
                <w:lang w:eastAsia="id-ID"/>
              </w:rPr>
            </w:pPr>
            <w:r w:rsidRPr="008E05B7">
              <w:rPr>
                <w:rFonts w:ascii="Times New Roman" w:eastAsia="Times New Roman" w:hAnsi="Times New Roman" w:cs="Times New Roman"/>
                <w:color w:val="000000"/>
                <w:sz w:val="24"/>
                <w:szCs w:val="24"/>
                <w:lang w:eastAsia="id-ID"/>
              </w:rPr>
              <w:t>Lamausaha</w:t>
            </w:r>
          </w:p>
        </w:tc>
        <w:tc>
          <w:tcPr>
            <w:tcW w:w="1336" w:type="dxa"/>
            <w:tcBorders>
              <w:top w:val="nil"/>
              <w:bottom w:val="nil"/>
            </w:tcBorders>
            <w:shd w:val="clear" w:color="auto" w:fill="auto"/>
            <w:noWrap/>
            <w:vAlign w:val="center"/>
            <w:hideMark/>
          </w:tcPr>
          <w:p w14:paraId="449B9383"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5.</w:t>
            </w:r>
            <w:r w:rsidRPr="00CD17B5">
              <w:rPr>
                <w:rFonts w:ascii="Times New Roman" w:eastAsia="Times New Roman" w:hAnsi="Times New Roman" w:cs="Times New Roman"/>
                <w:color w:val="000000"/>
                <w:sz w:val="24"/>
                <w:szCs w:val="24"/>
                <w:lang w:eastAsia="id-ID"/>
              </w:rPr>
              <w:t>323</w:t>
            </w:r>
            <w:r w:rsidRPr="00CD17B5">
              <w:rPr>
                <w:rFonts w:ascii="Times New Roman" w:hAnsi="Times New Roman" w:cs="Times New Roman"/>
                <w:color w:val="000000"/>
                <w:sz w:val="24"/>
                <w:szCs w:val="24"/>
              </w:rPr>
              <w:t>.362</w:t>
            </w:r>
          </w:p>
        </w:tc>
        <w:tc>
          <w:tcPr>
            <w:tcW w:w="1316" w:type="dxa"/>
            <w:tcBorders>
              <w:top w:val="nil"/>
              <w:bottom w:val="nil"/>
            </w:tcBorders>
            <w:shd w:val="clear" w:color="auto" w:fill="auto"/>
            <w:noWrap/>
            <w:vAlign w:val="center"/>
            <w:hideMark/>
          </w:tcPr>
          <w:p w14:paraId="1F76EC3F"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1.734.176</w:t>
            </w:r>
          </w:p>
        </w:tc>
        <w:tc>
          <w:tcPr>
            <w:tcW w:w="1296" w:type="dxa"/>
            <w:tcBorders>
              <w:top w:val="nil"/>
              <w:bottom w:val="nil"/>
            </w:tcBorders>
            <w:shd w:val="clear" w:color="auto" w:fill="auto"/>
            <w:noWrap/>
            <w:vAlign w:val="center"/>
            <w:hideMark/>
          </w:tcPr>
          <w:p w14:paraId="3051F6B1"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3.069.678</w:t>
            </w:r>
          </w:p>
        </w:tc>
        <w:tc>
          <w:tcPr>
            <w:tcW w:w="1056" w:type="dxa"/>
            <w:tcBorders>
              <w:top w:val="nil"/>
              <w:bottom w:val="nil"/>
            </w:tcBorders>
            <w:shd w:val="clear" w:color="auto" w:fill="auto"/>
            <w:noWrap/>
            <w:vAlign w:val="center"/>
            <w:hideMark/>
          </w:tcPr>
          <w:p w14:paraId="5371BAEB"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0.0023</w:t>
            </w:r>
          </w:p>
        </w:tc>
      </w:tr>
      <w:tr w:rsidR="00A32C71" w:rsidRPr="008E05B7" w14:paraId="064FD6AB" w14:textId="77777777" w:rsidTr="00A31F41">
        <w:trPr>
          <w:trHeight w:val="300"/>
        </w:trPr>
        <w:tc>
          <w:tcPr>
            <w:tcW w:w="2910" w:type="dxa"/>
            <w:tcBorders>
              <w:top w:val="nil"/>
              <w:bottom w:val="nil"/>
            </w:tcBorders>
            <w:shd w:val="clear" w:color="auto" w:fill="auto"/>
            <w:noWrap/>
            <w:vAlign w:val="center"/>
          </w:tcPr>
          <w:p w14:paraId="5E8BA1D7" w14:textId="21A117D1" w:rsidR="00A32C71" w:rsidRPr="008E05B7" w:rsidRDefault="00A31F41" w:rsidP="00A31F41">
            <w:pPr>
              <w:spacing w:after="0" w:line="228" w:lineRule="auto"/>
              <w:rPr>
                <w:rFonts w:ascii="Times New Roman" w:eastAsia="Times New Roman" w:hAnsi="Times New Roman" w:cs="Times New Roman"/>
                <w:color w:val="000000"/>
                <w:sz w:val="24"/>
                <w:szCs w:val="24"/>
                <w:lang w:eastAsia="id-ID"/>
              </w:rPr>
            </w:pPr>
            <w:r w:rsidRPr="008E05B7">
              <w:rPr>
                <w:rFonts w:ascii="Times New Roman" w:eastAsia="Times New Roman" w:hAnsi="Times New Roman" w:cs="Times New Roman"/>
                <w:color w:val="000000"/>
                <w:sz w:val="24"/>
                <w:szCs w:val="24"/>
                <w:lang w:eastAsia="id-ID"/>
              </w:rPr>
              <w:t>Tingkatpendidikan</w:t>
            </w:r>
          </w:p>
        </w:tc>
        <w:tc>
          <w:tcPr>
            <w:tcW w:w="1336" w:type="dxa"/>
            <w:tcBorders>
              <w:top w:val="nil"/>
              <w:bottom w:val="nil"/>
            </w:tcBorders>
            <w:shd w:val="clear" w:color="auto" w:fill="auto"/>
            <w:noWrap/>
            <w:vAlign w:val="center"/>
          </w:tcPr>
          <w:p w14:paraId="2DCC9996"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4.344.860</w:t>
            </w:r>
          </w:p>
        </w:tc>
        <w:tc>
          <w:tcPr>
            <w:tcW w:w="1316" w:type="dxa"/>
            <w:tcBorders>
              <w:top w:val="nil"/>
              <w:bottom w:val="nil"/>
            </w:tcBorders>
            <w:shd w:val="clear" w:color="auto" w:fill="auto"/>
            <w:noWrap/>
            <w:vAlign w:val="center"/>
          </w:tcPr>
          <w:p w14:paraId="1D2CD939"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1.296.934</w:t>
            </w:r>
          </w:p>
        </w:tc>
        <w:tc>
          <w:tcPr>
            <w:tcW w:w="1296" w:type="dxa"/>
            <w:tcBorders>
              <w:top w:val="nil"/>
              <w:bottom w:val="nil"/>
            </w:tcBorders>
            <w:shd w:val="clear" w:color="auto" w:fill="auto"/>
            <w:noWrap/>
            <w:vAlign w:val="center"/>
          </w:tcPr>
          <w:p w14:paraId="5C962F5B"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0.335010</w:t>
            </w:r>
          </w:p>
        </w:tc>
        <w:tc>
          <w:tcPr>
            <w:tcW w:w="1056" w:type="dxa"/>
            <w:tcBorders>
              <w:top w:val="nil"/>
              <w:bottom w:val="nil"/>
            </w:tcBorders>
            <w:shd w:val="clear" w:color="auto" w:fill="auto"/>
            <w:noWrap/>
            <w:vAlign w:val="center"/>
          </w:tcPr>
          <w:p w14:paraId="08A39320"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0.7378</w:t>
            </w:r>
          </w:p>
        </w:tc>
      </w:tr>
      <w:tr w:rsidR="00A32C71" w:rsidRPr="008E05B7" w14:paraId="6D6500F7" w14:textId="77777777" w:rsidTr="00A31F41">
        <w:trPr>
          <w:trHeight w:val="366"/>
        </w:trPr>
        <w:tc>
          <w:tcPr>
            <w:tcW w:w="2910" w:type="dxa"/>
            <w:tcBorders>
              <w:top w:val="nil"/>
              <w:bottom w:val="single" w:sz="4" w:space="0" w:color="auto"/>
            </w:tcBorders>
            <w:shd w:val="clear" w:color="auto" w:fill="auto"/>
            <w:noWrap/>
            <w:vAlign w:val="center"/>
          </w:tcPr>
          <w:p w14:paraId="3FEB1FC2" w14:textId="059DEF6F" w:rsidR="00A32C71" w:rsidRPr="008E05B7" w:rsidRDefault="00A31F41" w:rsidP="00A31F41">
            <w:pPr>
              <w:spacing w:after="0" w:line="228" w:lineRule="auto"/>
              <w:rPr>
                <w:rFonts w:ascii="Times New Roman" w:eastAsia="Times New Roman" w:hAnsi="Times New Roman" w:cs="Times New Roman"/>
                <w:color w:val="000000"/>
                <w:sz w:val="24"/>
                <w:szCs w:val="24"/>
                <w:lang w:eastAsia="id-ID"/>
              </w:rPr>
            </w:pPr>
            <w:r w:rsidRPr="008E05B7">
              <w:rPr>
                <w:rFonts w:ascii="Times New Roman" w:eastAsia="Times New Roman" w:hAnsi="Times New Roman" w:cs="Times New Roman"/>
                <w:color w:val="000000"/>
                <w:sz w:val="24"/>
                <w:szCs w:val="24"/>
                <w:lang w:eastAsia="id-ID"/>
              </w:rPr>
              <w:t>Dummy_Mediasosial</w:t>
            </w:r>
          </w:p>
        </w:tc>
        <w:tc>
          <w:tcPr>
            <w:tcW w:w="1336" w:type="dxa"/>
            <w:tcBorders>
              <w:top w:val="nil"/>
              <w:bottom w:val="single" w:sz="4" w:space="0" w:color="auto"/>
            </w:tcBorders>
            <w:shd w:val="clear" w:color="auto" w:fill="auto"/>
            <w:noWrap/>
            <w:vAlign w:val="center"/>
          </w:tcPr>
          <w:p w14:paraId="3A2E33D0"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6.831.095</w:t>
            </w:r>
          </w:p>
        </w:tc>
        <w:tc>
          <w:tcPr>
            <w:tcW w:w="1316" w:type="dxa"/>
            <w:tcBorders>
              <w:top w:val="nil"/>
              <w:bottom w:val="single" w:sz="4" w:space="0" w:color="auto"/>
            </w:tcBorders>
            <w:shd w:val="clear" w:color="auto" w:fill="auto"/>
            <w:noWrap/>
            <w:vAlign w:val="center"/>
          </w:tcPr>
          <w:p w14:paraId="19868057"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8.320.903</w:t>
            </w:r>
          </w:p>
        </w:tc>
        <w:tc>
          <w:tcPr>
            <w:tcW w:w="1296" w:type="dxa"/>
            <w:tcBorders>
              <w:top w:val="nil"/>
              <w:bottom w:val="single" w:sz="4" w:space="0" w:color="auto"/>
            </w:tcBorders>
            <w:shd w:val="clear" w:color="auto" w:fill="auto"/>
            <w:noWrap/>
            <w:vAlign w:val="center"/>
          </w:tcPr>
          <w:p w14:paraId="57F651E9"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8.209.560</w:t>
            </w:r>
          </w:p>
        </w:tc>
        <w:tc>
          <w:tcPr>
            <w:tcW w:w="1056" w:type="dxa"/>
            <w:tcBorders>
              <w:top w:val="nil"/>
              <w:bottom w:val="single" w:sz="4" w:space="0" w:color="auto"/>
            </w:tcBorders>
            <w:shd w:val="clear" w:color="auto" w:fill="auto"/>
            <w:noWrap/>
            <w:vAlign w:val="center"/>
          </w:tcPr>
          <w:p w14:paraId="1FB13C5A" w14:textId="77777777" w:rsidR="00A32C71" w:rsidRPr="00CD17B5" w:rsidRDefault="00A32C71" w:rsidP="00A31F41">
            <w:pPr>
              <w:spacing w:after="0" w:line="228" w:lineRule="auto"/>
              <w:rPr>
                <w:rFonts w:ascii="Times New Roman" w:hAnsi="Times New Roman" w:cs="Times New Roman"/>
                <w:color w:val="000000"/>
                <w:sz w:val="24"/>
                <w:szCs w:val="24"/>
              </w:rPr>
            </w:pPr>
            <w:r w:rsidRPr="00CD17B5">
              <w:rPr>
                <w:rFonts w:ascii="Times New Roman" w:hAnsi="Times New Roman" w:cs="Times New Roman"/>
                <w:color w:val="000000"/>
                <w:sz w:val="24"/>
                <w:szCs w:val="24"/>
              </w:rPr>
              <w:t>0.0000</w:t>
            </w:r>
          </w:p>
        </w:tc>
      </w:tr>
    </w:tbl>
    <w:p w14:paraId="57AE992F" w14:textId="7C8F36E7" w:rsidR="00746C2F" w:rsidRDefault="00A31F41" w:rsidP="00416B15">
      <w:pPr>
        <w:spacing w:after="0" w:line="240" w:lineRule="auto"/>
        <w:jc w:val="both"/>
        <w:rPr>
          <w:rFonts w:ascii="Times New Roman" w:hAnsi="Times New Roman" w:cs="Times New Roman"/>
          <w:b/>
          <w:bCs/>
          <w:sz w:val="24"/>
          <w:szCs w:val="24"/>
        </w:rPr>
      </w:pPr>
      <w:r w:rsidRPr="000B1CC7">
        <w:rPr>
          <w:rFonts w:ascii="Times New Roman" w:hAnsi="Times New Roman" w:cs="Times New Roman"/>
          <w:i/>
          <w:sz w:val="24"/>
          <w:szCs w:val="24"/>
        </w:rPr>
        <w:t>Sumber : Data diolah, 2022</w:t>
      </w:r>
    </w:p>
    <w:p w14:paraId="0A5000B2" w14:textId="603774AB" w:rsidR="00743B37" w:rsidRPr="00416B15" w:rsidRDefault="00743B37" w:rsidP="00416B15">
      <w:pPr>
        <w:spacing w:after="0" w:line="240" w:lineRule="auto"/>
        <w:jc w:val="both"/>
        <w:rPr>
          <w:rFonts w:ascii="Times New Roman" w:hAnsi="Times New Roman" w:cs="Times New Roman"/>
          <w:b/>
          <w:bCs/>
          <w:sz w:val="24"/>
          <w:szCs w:val="24"/>
        </w:rPr>
      </w:pPr>
      <w:r w:rsidRPr="00416B15">
        <w:rPr>
          <w:rFonts w:ascii="Times New Roman" w:hAnsi="Times New Roman" w:cs="Times New Roman"/>
          <w:b/>
          <w:bCs/>
          <w:sz w:val="24"/>
          <w:szCs w:val="24"/>
        </w:rPr>
        <w:lastRenderedPageBreak/>
        <w:t xml:space="preserve">Modal </w:t>
      </w:r>
    </w:p>
    <w:p w14:paraId="3A3769A8" w14:textId="0AE9ED27" w:rsidR="00743B37" w:rsidRPr="00BA2C3B" w:rsidRDefault="00743B37" w:rsidP="00416B15">
      <w:pPr>
        <w:pStyle w:val="ListParagraph"/>
        <w:spacing w:line="240" w:lineRule="auto"/>
        <w:ind w:left="0" w:firstLine="567"/>
        <w:jc w:val="both"/>
        <w:rPr>
          <w:rFonts w:ascii="Times New Roman" w:hAnsi="Times New Roman" w:cs="Times New Roman"/>
          <w:sz w:val="24"/>
          <w:szCs w:val="24"/>
        </w:rPr>
      </w:pPr>
      <w:r w:rsidRPr="00BA2C3B">
        <w:rPr>
          <w:rFonts w:ascii="Times New Roman" w:hAnsi="Times New Roman" w:cs="Times New Roman"/>
          <w:sz w:val="24"/>
          <w:szCs w:val="24"/>
        </w:rPr>
        <w:t xml:space="preserve">Berdasarkan pengujian yang dilakukan, dapat dilihat pada tabel 5.9 bahwa nilai t-Statistik untuk variabel modal sebesar </w:t>
      </w:r>
      <w:r w:rsidR="00332DC7" w:rsidRPr="00CD17B5">
        <w:rPr>
          <w:rFonts w:ascii="Times New Roman" w:hAnsi="Times New Roman" w:cs="Times New Roman"/>
          <w:color w:val="000000"/>
          <w:sz w:val="24"/>
          <w:szCs w:val="24"/>
        </w:rPr>
        <w:t>3.451.435</w:t>
      </w:r>
      <w:r w:rsidR="00332DC7">
        <w:rPr>
          <w:rFonts w:ascii="Times New Roman" w:hAnsi="Times New Roman" w:cs="Times New Roman"/>
          <w:color w:val="000000"/>
          <w:sz w:val="24"/>
          <w:szCs w:val="24"/>
          <w:lang w:val="en-US"/>
        </w:rPr>
        <w:t xml:space="preserve"> </w:t>
      </w:r>
      <w:r w:rsidRPr="00BA2C3B">
        <w:rPr>
          <w:rFonts w:ascii="Times New Roman" w:hAnsi="Times New Roman" w:cs="Times New Roman"/>
          <w:sz w:val="24"/>
          <w:szCs w:val="24"/>
        </w:rPr>
        <w:t>dengan probabilitas sebesar 0.0000 atau lebi</w:t>
      </w:r>
      <w:r>
        <w:rPr>
          <w:rFonts w:ascii="Times New Roman" w:hAnsi="Times New Roman" w:cs="Times New Roman"/>
          <w:sz w:val="24"/>
          <w:szCs w:val="24"/>
        </w:rPr>
        <w:t>h kecil dari alpha 5% (0.0000&lt;0,05</w:t>
      </w:r>
      <w:r w:rsidRPr="00BA2C3B">
        <w:rPr>
          <w:rFonts w:ascii="Times New Roman" w:hAnsi="Times New Roman" w:cs="Times New Roman"/>
          <w:sz w:val="24"/>
          <w:szCs w:val="24"/>
        </w:rPr>
        <w:t>), maka H</w:t>
      </w:r>
      <w:r w:rsidRPr="00BA2C3B">
        <w:rPr>
          <w:rFonts w:ascii="Times New Roman" w:hAnsi="Times New Roman" w:cs="Times New Roman"/>
          <w:sz w:val="24"/>
          <w:szCs w:val="24"/>
          <w:vertAlign w:val="subscript"/>
        </w:rPr>
        <w:t xml:space="preserve">0 </w:t>
      </w:r>
      <w:r w:rsidRPr="00BA2C3B">
        <w:rPr>
          <w:rFonts w:ascii="Times New Roman" w:hAnsi="Times New Roman" w:cs="Times New Roman"/>
          <w:sz w:val="24"/>
          <w:szCs w:val="24"/>
        </w:rPr>
        <w:t>diterima dan H</w:t>
      </w:r>
      <w:r w:rsidRPr="00BA2C3B">
        <w:rPr>
          <w:rFonts w:ascii="Times New Roman" w:hAnsi="Times New Roman" w:cs="Times New Roman"/>
          <w:sz w:val="24"/>
          <w:szCs w:val="24"/>
          <w:vertAlign w:val="subscript"/>
        </w:rPr>
        <w:t>1</w:t>
      </w:r>
      <w:r w:rsidRPr="00BA2C3B">
        <w:rPr>
          <w:rFonts w:ascii="Times New Roman" w:hAnsi="Times New Roman" w:cs="Times New Roman"/>
          <w:sz w:val="24"/>
          <w:szCs w:val="24"/>
        </w:rPr>
        <w:t xml:space="preserve"> ditolak yang mengindikasikan bahwa variabel modal berpengaruh signifikan terhadap pendapatan pelaku usaha mikro di Kota </w:t>
      </w:r>
      <w:r>
        <w:rPr>
          <w:rFonts w:ascii="Times New Roman" w:hAnsi="Times New Roman" w:cs="Times New Roman"/>
          <w:sz w:val="24"/>
          <w:szCs w:val="24"/>
        </w:rPr>
        <w:t>Jambi</w:t>
      </w:r>
      <w:r w:rsidRPr="00BA2C3B">
        <w:rPr>
          <w:rFonts w:ascii="Times New Roman" w:hAnsi="Times New Roman" w:cs="Times New Roman"/>
          <w:sz w:val="24"/>
          <w:szCs w:val="24"/>
        </w:rPr>
        <w:t xml:space="preserve">. </w:t>
      </w:r>
    </w:p>
    <w:p w14:paraId="7ADD2653" w14:textId="77777777" w:rsidR="00743B37" w:rsidRPr="00416B15" w:rsidRDefault="00743B37" w:rsidP="00416B15">
      <w:pPr>
        <w:spacing w:after="0" w:line="240" w:lineRule="auto"/>
        <w:jc w:val="both"/>
        <w:rPr>
          <w:rFonts w:ascii="Times New Roman" w:hAnsi="Times New Roman" w:cs="Times New Roman"/>
          <w:b/>
          <w:bCs/>
          <w:sz w:val="24"/>
          <w:szCs w:val="24"/>
        </w:rPr>
      </w:pPr>
      <w:r w:rsidRPr="00416B15">
        <w:rPr>
          <w:rFonts w:ascii="Times New Roman" w:hAnsi="Times New Roman" w:cs="Times New Roman"/>
          <w:b/>
          <w:bCs/>
          <w:sz w:val="24"/>
          <w:szCs w:val="24"/>
        </w:rPr>
        <w:t xml:space="preserve">Lama usaha </w:t>
      </w:r>
    </w:p>
    <w:p w14:paraId="4CE6060E" w14:textId="42E4A245" w:rsidR="00743B37" w:rsidRPr="00BA2C3B" w:rsidRDefault="00743B37" w:rsidP="004E586B">
      <w:pPr>
        <w:spacing w:after="0" w:line="240" w:lineRule="auto"/>
        <w:ind w:left="-11" w:firstLine="578"/>
        <w:jc w:val="both"/>
        <w:rPr>
          <w:rFonts w:ascii="Times New Roman" w:hAnsi="Times New Roman" w:cs="Times New Roman"/>
          <w:sz w:val="24"/>
          <w:szCs w:val="24"/>
        </w:rPr>
      </w:pPr>
      <w:r w:rsidRPr="00BA2C3B">
        <w:rPr>
          <w:rFonts w:ascii="Times New Roman" w:hAnsi="Times New Roman" w:cs="Times New Roman"/>
          <w:sz w:val="24"/>
          <w:szCs w:val="24"/>
        </w:rPr>
        <w:t xml:space="preserve">Berdasarkan pengujian yang dilakukan, dapat dilihat pada tabel 5.9 bahwa nilai t-Statistik untuk variabel tingkat pendidikan sebesar </w:t>
      </w:r>
      <w:r w:rsidR="00B30D73" w:rsidRPr="00CD17B5">
        <w:rPr>
          <w:rFonts w:ascii="Times New Roman" w:hAnsi="Times New Roman" w:cs="Times New Roman"/>
          <w:color w:val="000000"/>
          <w:sz w:val="24"/>
          <w:szCs w:val="24"/>
        </w:rPr>
        <w:t>3.069.678</w:t>
      </w:r>
      <w:r w:rsidRPr="00BA2C3B">
        <w:rPr>
          <w:rFonts w:ascii="Times New Roman" w:eastAsia="Times New Roman" w:hAnsi="Times New Roman" w:cs="Times New Roman"/>
          <w:color w:val="000000"/>
          <w:sz w:val="24"/>
          <w:szCs w:val="24"/>
          <w:lang w:eastAsia="id-ID"/>
        </w:rPr>
        <w:t xml:space="preserve"> </w:t>
      </w:r>
      <w:r w:rsidRPr="00BA2C3B">
        <w:rPr>
          <w:rFonts w:ascii="Times New Roman" w:hAnsi="Times New Roman" w:cs="Times New Roman"/>
          <w:sz w:val="24"/>
          <w:szCs w:val="24"/>
        </w:rPr>
        <w:t xml:space="preserve">dengan probabilitas sebesar </w:t>
      </w:r>
      <w:r w:rsidRPr="00BA2C3B">
        <w:rPr>
          <w:rFonts w:ascii="Times New Roman" w:hAnsi="Times New Roman" w:cs="Times New Roman"/>
          <w:color w:val="000000"/>
          <w:sz w:val="24"/>
        </w:rPr>
        <w:t>0.0088</w:t>
      </w:r>
      <w:r w:rsidRPr="00BA2C3B">
        <w:rPr>
          <w:rFonts w:ascii="Times New Roman" w:hAnsi="Times New Roman" w:cs="Times New Roman"/>
          <w:color w:val="000000"/>
          <w:sz w:val="24"/>
          <w:szCs w:val="24"/>
        </w:rPr>
        <w:t xml:space="preserve"> </w:t>
      </w:r>
      <w:r w:rsidRPr="00BA2C3B">
        <w:rPr>
          <w:rFonts w:ascii="Times New Roman" w:hAnsi="Times New Roman" w:cs="Times New Roman"/>
          <w:sz w:val="24"/>
          <w:szCs w:val="24"/>
        </w:rPr>
        <w:t xml:space="preserve">atau lebih </w:t>
      </w:r>
      <w:r>
        <w:rPr>
          <w:rFonts w:ascii="Times New Roman" w:hAnsi="Times New Roman" w:cs="Times New Roman"/>
          <w:sz w:val="24"/>
          <w:szCs w:val="24"/>
        </w:rPr>
        <w:t>kecil dari alpha 5</w:t>
      </w:r>
      <w:r w:rsidRPr="00BA2C3B">
        <w:rPr>
          <w:rFonts w:ascii="Times New Roman" w:hAnsi="Times New Roman" w:cs="Times New Roman"/>
          <w:sz w:val="24"/>
          <w:szCs w:val="24"/>
        </w:rPr>
        <w:t>% (0.0000 &lt;</w:t>
      </w:r>
      <w:r>
        <w:rPr>
          <w:rFonts w:ascii="Times New Roman" w:hAnsi="Times New Roman" w:cs="Times New Roman"/>
          <w:sz w:val="24"/>
          <w:szCs w:val="24"/>
        </w:rPr>
        <w:t xml:space="preserve"> 0,05</w:t>
      </w:r>
      <w:r w:rsidRPr="00BA2C3B">
        <w:rPr>
          <w:rFonts w:ascii="Times New Roman" w:hAnsi="Times New Roman" w:cs="Times New Roman"/>
          <w:sz w:val="24"/>
          <w:szCs w:val="24"/>
        </w:rPr>
        <w:t>), maka H</w:t>
      </w:r>
      <w:r w:rsidRPr="00BA2C3B">
        <w:rPr>
          <w:rFonts w:ascii="Times New Roman" w:hAnsi="Times New Roman" w:cs="Times New Roman"/>
          <w:sz w:val="24"/>
          <w:szCs w:val="24"/>
          <w:vertAlign w:val="subscript"/>
        </w:rPr>
        <w:t xml:space="preserve">0 </w:t>
      </w:r>
      <w:r w:rsidRPr="00BA2C3B">
        <w:rPr>
          <w:rFonts w:ascii="Times New Roman" w:hAnsi="Times New Roman" w:cs="Times New Roman"/>
          <w:sz w:val="24"/>
          <w:szCs w:val="24"/>
        </w:rPr>
        <w:t>ditolak dan H</w:t>
      </w:r>
      <w:r w:rsidRPr="00BA2C3B">
        <w:rPr>
          <w:rFonts w:ascii="Times New Roman" w:hAnsi="Times New Roman" w:cs="Times New Roman"/>
          <w:sz w:val="24"/>
          <w:szCs w:val="24"/>
          <w:vertAlign w:val="subscript"/>
        </w:rPr>
        <w:t>1</w:t>
      </w:r>
      <w:r w:rsidRPr="00BA2C3B">
        <w:rPr>
          <w:rFonts w:ascii="Times New Roman" w:hAnsi="Times New Roman" w:cs="Times New Roman"/>
          <w:sz w:val="24"/>
          <w:szCs w:val="24"/>
        </w:rPr>
        <w:t xml:space="preserve"> diterima yang mengindikasikan bahwa variabel </w:t>
      </w:r>
      <w:r>
        <w:rPr>
          <w:rFonts w:ascii="Times New Roman" w:hAnsi="Times New Roman" w:cs="Times New Roman"/>
          <w:sz w:val="24"/>
          <w:szCs w:val="24"/>
        </w:rPr>
        <w:t>lama usaha</w:t>
      </w:r>
      <w:r w:rsidRPr="00BA2C3B">
        <w:rPr>
          <w:rFonts w:ascii="Times New Roman" w:hAnsi="Times New Roman" w:cs="Times New Roman"/>
          <w:sz w:val="24"/>
          <w:szCs w:val="24"/>
        </w:rPr>
        <w:t xml:space="preserve"> berpengaruh signifikan terhadap pendapatan pelaku usaha mikro di Kota </w:t>
      </w:r>
      <w:r>
        <w:rPr>
          <w:rFonts w:ascii="Times New Roman" w:hAnsi="Times New Roman" w:cs="Times New Roman"/>
          <w:sz w:val="24"/>
          <w:szCs w:val="24"/>
        </w:rPr>
        <w:t>Jambi</w:t>
      </w:r>
      <w:r w:rsidRPr="00BA2C3B">
        <w:rPr>
          <w:rFonts w:ascii="Times New Roman" w:hAnsi="Times New Roman" w:cs="Times New Roman"/>
          <w:sz w:val="24"/>
          <w:szCs w:val="24"/>
        </w:rPr>
        <w:t>.</w:t>
      </w:r>
    </w:p>
    <w:p w14:paraId="5DC54725" w14:textId="77777777" w:rsidR="00A31F41" w:rsidRDefault="00A31F41" w:rsidP="006F101D">
      <w:pPr>
        <w:spacing w:after="0" w:line="240" w:lineRule="auto"/>
        <w:jc w:val="both"/>
        <w:rPr>
          <w:rFonts w:ascii="Times New Roman" w:hAnsi="Times New Roman" w:cs="Times New Roman"/>
          <w:b/>
          <w:bCs/>
          <w:sz w:val="24"/>
          <w:szCs w:val="24"/>
        </w:rPr>
      </w:pPr>
    </w:p>
    <w:p w14:paraId="2F831FF4" w14:textId="1D3A39BA" w:rsidR="00743B37" w:rsidRPr="006F101D" w:rsidRDefault="00743B37" w:rsidP="006F101D">
      <w:pPr>
        <w:spacing w:after="0" w:line="240" w:lineRule="auto"/>
        <w:jc w:val="both"/>
        <w:rPr>
          <w:rFonts w:ascii="Times New Roman" w:hAnsi="Times New Roman" w:cs="Times New Roman"/>
          <w:b/>
          <w:bCs/>
          <w:sz w:val="24"/>
          <w:szCs w:val="24"/>
        </w:rPr>
      </w:pPr>
      <w:r w:rsidRPr="006F101D">
        <w:rPr>
          <w:rFonts w:ascii="Times New Roman" w:hAnsi="Times New Roman" w:cs="Times New Roman"/>
          <w:b/>
          <w:bCs/>
          <w:sz w:val="24"/>
          <w:szCs w:val="24"/>
        </w:rPr>
        <w:t xml:space="preserve">Tingkat pendidikan  </w:t>
      </w:r>
    </w:p>
    <w:p w14:paraId="49ECF598" w14:textId="2893BDE2" w:rsidR="00743B37" w:rsidRPr="00BA2C3B" w:rsidRDefault="00743B37" w:rsidP="00F87610">
      <w:pPr>
        <w:spacing w:line="240"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t xml:space="preserve">Berdasarkan pengujian yang dilakukan, dapat dilihat pada tabel 5.9 bahwa nilai t-Statistik untuk variabel tingkat pendidikan sebesar </w:t>
      </w:r>
      <w:r w:rsidR="003266EC" w:rsidRPr="00CD17B5">
        <w:rPr>
          <w:rFonts w:ascii="Times New Roman" w:hAnsi="Times New Roman" w:cs="Times New Roman"/>
          <w:color w:val="000000"/>
          <w:sz w:val="24"/>
          <w:szCs w:val="24"/>
        </w:rPr>
        <w:t>0.335010</w:t>
      </w:r>
      <w:r w:rsidR="003266EC">
        <w:rPr>
          <w:rFonts w:ascii="Times New Roman" w:hAnsi="Times New Roman" w:cs="Times New Roman"/>
          <w:color w:val="000000"/>
          <w:sz w:val="24"/>
          <w:szCs w:val="24"/>
          <w:lang w:val="en-US"/>
        </w:rPr>
        <w:t xml:space="preserve"> </w:t>
      </w:r>
      <w:r w:rsidRPr="00BA2C3B">
        <w:rPr>
          <w:rFonts w:ascii="Times New Roman" w:hAnsi="Times New Roman" w:cs="Times New Roman"/>
          <w:sz w:val="24"/>
          <w:szCs w:val="24"/>
        </w:rPr>
        <w:t xml:space="preserve">dengan probabilitas sebesar </w:t>
      </w:r>
      <w:r w:rsidRPr="00BA2C3B">
        <w:rPr>
          <w:rFonts w:ascii="Times New Roman" w:hAnsi="Times New Roman" w:cs="Times New Roman"/>
          <w:color w:val="000000"/>
          <w:sz w:val="24"/>
        </w:rPr>
        <w:t>0.3257</w:t>
      </w:r>
      <w:r>
        <w:rPr>
          <w:rFonts w:ascii="Times New Roman" w:hAnsi="Times New Roman" w:cs="Times New Roman"/>
          <w:sz w:val="24"/>
          <w:szCs w:val="24"/>
        </w:rPr>
        <w:t xml:space="preserve"> atau lebih besar dari alpha 5</w:t>
      </w:r>
      <w:r w:rsidRPr="00BA2C3B">
        <w:rPr>
          <w:rFonts w:ascii="Times New Roman" w:hAnsi="Times New Roman" w:cs="Times New Roman"/>
          <w:sz w:val="24"/>
          <w:szCs w:val="24"/>
        </w:rPr>
        <w:t>% (</w:t>
      </w:r>
      <w:r w:rsidRPr="00BA2C3B">
        <w:rPr>
          <w:rFonts w:ascii="Times New Roman" w:eastAsia="Times New Roman" w:hAnsi="Times New Roman" w:cs="Times New Roman"/>
          <w:color w:val="000000"/>
          <w:sz w:val="24"/>
          <w:szCs w:val="24"/>
          <w:lang w:eastAsia="id-ID"/>
        </w:rPr>
        <w:t xml:space="preserve">0.8183 </w:t>
      </w:r>
      <w:r>
        <w:rPr>
          <w:rFonts w:ascii="Times New Roman" w:hAnsi="Times New Roman" w:cs="Times New Roman"/>
          <w:sz w:val="24"/>
          <w:szCs w:val="24"/>
        </w:rPr>
        <w:t>&gt; 0,05</w:t>
      </w:r>
      <w:r w:rsidRPr="00BA2C3B">
        <w:rPr>
          <w:rFonts w:ascii="Times New Roman" w:hAnsi="Times New Roman" w:cs="Times New Roman"/>
          <w:sz w:val="24"/>
          <w:szCs w:val="24"/>
        </w:rPr>
        <w:t>), maka H</w:t>
      </w:r>
      <w:r w:rsidRPr="00BA2C3B">
        <w:rPr>
          <w:rFonts w:ascii="Times New Roman" w:hAnsi="Times New Roman" w:cs="Times New Roman"/>
          <w:sz w:val="24"/>
          <w:szCs w:val="24"/>
          <w:vertAlign w:val="subscript"/>
        </w:rPr>
        <w:t xml:space="preserve">0 </w:t>
      </w:r>
      <w:r w:rsidRPr="00BA2C3B">
        <w:rPr>
          <w:rFonts w:ascii="Times New Roman" w:hAnsi="Times New Roman" w:cs="Times New Roman"/>
          <w:sz w:val="24"/>
          <w:szCs w:val="24"/>
        </w:rPr>
        <w:t>ditolak dan H</w:t>
      </w:r>
      <w:r w:rsidRPr="00BA2C3B">
        <w:rPr>
          <w:rFonts w:ascii="Times New Roman" w:hAnsi="Times New Roman" w:cs="Times New Roman"/>
          <w:sz w:val="24"/>
          <w:szCs w:val="24"/>
          <w:vertAlign w:val="subscript"/>
        </w:rPr>
        <w:t>1</w:t>
      </w:r>
      <w:r w:rsidRPr="00BA2C3B">
        <w:rPr>
          <w:rFonts w:ascii="Times New Roman" w:hAnsi="Times New Roman" w:cs="Times New Roman"/>
          <w:sz w:val="24"/>
          <w:szCs w:val="24"/>
        </w:rPr>
        <w:t xml:space="preserve"> diterima yang mengindikasikan bahwa variabel </w:t>
      </w:r>
      <w:r>
        <w:rPr>
          <w:rFonts w:ascii="Times New Roman" w:hAnsi="Times New Roman" w:cs="Times New Roman"/>
          <w:sz w:val="24"/>
          <w:szCs w:val="24"/>
        </w:rPr>
        <w:t>pendidikan</w:t>
      </w:r>
      <w:r w:rsidRPr="00BA2C3B">
        <w:rPr>
          <w:rFonts w:ascii="Times New Roman" w:hAnsi="Times New Roman" w:cs="Times New Roman"/>
          <w:sz w:val="24"/>
          <w:szCs w:val="24"/>
        </w:rPr>
        <w:t xml:space="preserve"> tidak berpengaruh signifikan terhadap pendapatan pelaku usaha mikro di Kota </w:t>
      </w:r>
      <w:r>
        <w:rPr>
          <w:rFonts w:ascii="Times New Roman" w:hAnsi="Times New Roman" w:cs="Times New Roman"/>
          <w:sz w:val="24"/>
          <w:szCs w:val="24"/>
        </w:rPr>
        <w:t>Jambi</w:t>
      </w:r>
      <w:r w:rsidRPr="00BA2C3B">
        <w:rPr>
          <w:rFonts w:ascii="Times New Roman" w:hAnsi="Times New Roman" w:cs="Times New Roman"/>
          <w:sz w:val="24"/>
          <w:szCs w:val="24"/>
        </w:rPr>
        <w:t xml:space="preserve">. </w:t>
      </w:r>
    </w:p>
    <w:p w14:paraId="22969B64" w14:textId="77777777" w:rsidR="00743B37" w:rsidRPr="006F101D" w:rsidRDefault="00743B37" w:rsidP="006F101D">
      <w:pPr>
        <w:spacing w:after="0" w:line="240" w:lineRule="auto"/>
        <w:jc w:val="both"/>
        <w:rPr>
          <w:rFonts w:ascii="Times New Roman" w:hAnsi="Times New Roman" w:cs="Times New Roman"/>
          <w:b/>
          <w:bCs/>
          <w:sz w:val="24"/>
          <w:szCs w:val="24"/>
        </w:rPr>
      </w:pPr>
      <w:r w:rsidRPr="006F101D">
        <w:rPr>
          <w:rFonts w:ascii="Times New Roman" w:hAnsi="Times New Roman" w:cs="Times New Roman"/>
          <w:b/>
          <w:bCs/>
          <w:sz w:val="24"/>
          <w:szCs w:val="24"/>
        </w:rPr>
        <w:t xml:space="preserve">Sosial media </w:t>
      </w:r>
    </w:p>
    <w:p w14:paraId="11750D63" w14:textId="5D9642F3" w:rsidR="00E81574" w:rsidRPr="00F87610" w:rsidRDefault="00743B37" w:rsidP="00F87610">
      <w:pPr>
        <w:spacing w:line="240"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t xml:space="preserve">Berdasarkan pengujian yang dilakukan, dapat dilihat pada tabel 5.9 bahwa nilai t-Statistik untuk variabel modal sebesar </w:t>
      </w:r>
      <w:r w:rsidR="00C80290" w:rsidRPr="00CD17B5">
        <w:rPr>
          <w:rFonts w:ascii="Times New Roman" w:hAnsi="Times New Roman" w:cs="Times New Roman"/>
          <w:color w:val="000000"/>
          <w:sz w:val="24"/>
          <w:szCs w:val="24"/>
        </w:rPr>
        <w:t>8.209.560</w:t>
      </w:r>
      <w:r w:rsidRPr="00BA2C3B">
        <w:rPr>
          <w:rFonts w:ascii="Times New Roman" w:hAnsi="Times New Roman" w:cs="Times New Roman"/>
          <w:sz w:val="24"/>
          <w:szCs w:val="24"/>
        </w:rPr>
        <w:t xml:space="preserve"> dengan probabilitas sebesar </w:t>
      </w:r>
      <w:r w:rsidRPr="00BA2C3B">
        <w:rPr>
          <w:rFonts w:ascii="Times New Roman" w:eastAsia="Times New Roman" w:hAnsi="Times New Roman" w:cs="Times New Roman"/>
          <w:color w:val="000000"/>
          <w:sz w:val="24"/>
          <w:szCs w:val="24"/>
          <w:lang w:eastAsia="id-ID"/>
        </w:rPr>
        <w:t>0.0000</w:t>
      </w:r>
      <w:r>
        <w:rPr>
          <w:rFonts w:ascii="Times New Roman" w:hAnsi="Times New Roman" w:cs="Times New Roman"/>
          <w:sz w:val="24"/>
          <w:szCs w:val="24"/>
        </w:rPr>
        <w:t xml:space="preserve"> atau lebih kecil dari alpha 5</w:t>
      </w:r>
      <w:r w:rsidRPr="00BA2C3B">
        <w:rPr>
          <w:rFonts w:ascii="Times New Roman" w:hAnsi="Times New Roman" w:cs="Times New Roman"/>
          <w:sz w:val="24"/>
          <w:szCs w:val="24"/>
        </w:rPr>
        <w:t>% (0.0000&lt;0,0</w:t>
      </w:r>
      <w:r>
        <w:rPr>
          <w:rFonts w:ascii="Times New Roman" w:hAnsi="Times New Roman" w:cs="Times New Roman"/>
          <w:sz w:val="24"/>
          <w:szCs w:val="24"/>
        </w:rPr>
        <w:t>5</w:t>
      </w:r>
      <w:r w:rsidRPr="00BA2C3B">
        <w:rPr>
          <w:rFonts w:ascii="Times New Roman" w:hAnsi="Times New Roman" w:cs="Times New Roman"/>
          <w:sz w:val="24"/>
          <w:szCs w:val="24"/>
        </w:rPr>
        <w:t>), maka H</w:t>
      </w:r>
      <w:r w:rsidRPr="00BA2C3B">
        <w:rPr>
          <w:rFonts w:ascii="Times New Roman" w:hAnsi="Times New Roman" w:cs="Times New Roman"/>
          <w:sz w:val="24"/>
          <w:szCs w:val="24"/>
          <w:vertAlign w:val="subscript"/>
        </w:rPr>
        <w:t xml:space="preserve">0 </w:t>
      </w:r>
      <w:r w:rsidRPr="00BA2C3B">
        <w:rPr>
          <w:rFonts w:ascii="Times New Roman" w:hAnsi="Times New Roman" w:cs="Times New Roman"/>
          <w:sz w:val="24"/>
          <w:szCs w:val="24"/>
        </w:rPr>
        <w:t>diterima dan H</w:t>
      </w:r>
      <w:r w:rsidRPr="00BA2C3B">
        <w:rPr>
          <w:rFonts w:ascii="Times New Roman" w:hAnsi="Times New Roman" w:cs="Times New Roman"/>
          <w:sz w:val="24"/>
          <w:szCs w:val="24"/>
          <w:vertAlign w:val="subscript"/>
        </w:rPr>
        <w:t>1</w:t>
      </w:r>
      <w:r w:rsidRPr="00BA2C3B">
        <w:rPr>
          <w:rFonts w:ascii="Times New Roman" w:hAnsi="Times New Roman" w:cs="Times New Roman"/>
          <w:sz w:val="24"/>
          <w:szCs w:val="24"/>
        </w:rPr>
        <w:t xml:space="preserve"> ditolak yang mengindikasikan bahwa variabel </w:t>
      </w:r>
      <w:r>
        <w:rPr>
          <w:rFonts w:ascii="Times New Roman" w:hAnsi="Times New Roman" w:cs="Times New Roman"/>
          <w:sz w:val="24"/>
          <w:szCs w:val="24"/>
        </w:rPr>
        <w:t>sosial media</w:t>
      </w:r>
      <w:r w:rsidRPr="00BA2C3B">
        <w:rPr>
          <w:rFonts w:ascii="Times New Roman" w:hAnsi="Times New Roman" w:cs="Times New Roman"/>
          <w:sz w:val="24"/>
          <w:szCs w:val="24"/>
        </w:rPr>
        <w:t xml:space="preserve"> berpengaruh signifikan terhadap pendapatan pelaku usaha mikro di Kota </w:t>
      </w:r>
      <w:r>
        <w:rPr>
          <w:rFonts w:ascii="Times New Roman" w:hAnsi="Times New Roman" w:cs="Times New Roman"/>
          <w:sz w:val="24"/>
          <w:szCs w:val="24"/>
        </w:rPr>
        <w:t>Jambi</w:t>
      </w:r>
      <w:r w:rsidRPr="00BA2C3B">
        <w:rPr>
          <w:rFonts w:ascii="Times New Roman" w:hAnsi="Times New Roman" w:cs="Times New Roman"/>
          <w:sz w:val="24"/>
          <w:szCs w:val="24"/>
        </w:rPr>
        <w:t xml:space="preserve">. </w:t>
      </w:r>
    </w:p>
    <w:p w14:paraId="528F3BD9" w14:textId="6D92039B" w:rsidR="007062CB" w:rsidRPr="00E81574" w:rsidRDefault="007062CB" w:rsidP="00E81574">
      <w:pPr>
        <w:spacing w:after="0" w:line="240" w:lineRule="auto"/>
        <w:jc w:val="both"/>
        <w:rPr>
          <w:rFonts w:ascii="Times New Roman" w:hAnsi="Times New Roman" w:cs="Times New Roman"/>
          <w:b/>
          <w:sz w:val="24"/>
          <w:szCs w:val="24"/>
        </w:rPr>
      </w:pPr>
      <w:r w:rsidRPr="00E81574">
        <w:rPr>
          <w:rFonts w:ascii="Times New Roman" w:hAnsi="Times New Roman" w:cs="Times New Roman"/>
          <w:b/>
          <w:sz w:val="24"/>
          <w:szCs w:val="24"/>
        </w:rPr>
        <w:t xml:space="preserve">Koefisien </w:t>
      </w:r>
      <w:r w:rsidR="00A31F41" w:rsidRPr="00E81574">
        <w:rPr>
          <w:rFonts w:ascii="Times New Roman" w:hAnsi="Times New Roman" w:cs="Times New Roman"/>
          <w:b/>
          <w:sz w:val="24"/>
          <w:szCs w:val="24"/>
        </w:rPr>
        <w:t xml:space="preserve">determinan </w:t>
      </w:r>
      <w:r w:rsidRPr="00E81574">
        <w:rPr>
          <w:rFonts w:ascii="Times New Roman" w:hAnsi="Times New Roman" w:cs="Times New Roman"/>
          <w:b/>
          <w:sz w:val="24"/>
          <w:szCs w:val="24"/>
        </w:rPr>
        <w:t>(R</w:t>
      </w:r>
      <w:r w:rsidRPr="00E81574">
        <w:rPr>
          <w:rFonts w:ascii="Times New Roman" w:hAnsi="Times New Roman" w:cs="Times New Roman"/>
          <w:b/>
          <w:sz w:val="24"/>
          <w:szCs w:val="24"/>
          <w:vertAlign w:val="superscript"/>
        </w:rPr>
        <w:t>2</w:t>
      </w:r>
      <w:r w:rsidRPr="00E81574">
        <w:rPr>
          <w:rFonts w:ascii="Times New Roman" w:hAnsi="Times New Roman" w:cs="Times New Roman"/>
          <w:b/>
          <w:sz w:val="24"/>
          <w:szCs w:val="24"/>
        </w:rPr>
        <w:t xml:space="preserve">) </w:t>
      </w:r>
    </w:p>
    <w:p w14:paraId="5BF7C61A" w14:textId="77777777" w:rsidR="00D03E4A" w:rsidRPr="00BA2C3B" w:rsidRDefault="00D03E4A" w:rsidP="00D03E4A">
      <w:pPr>
        <w:spacing w:after="0" w:line="240" w:lineRule="auto"/>
        <w:ind w:firstLine="567"/>
        <w:jc w:val="both"/>
        <w:rPr>
          <w:rFonts w:ascii="Times New Roman" w:hAnsi="Times New Roman" w:cs="Times New Roman"/>
          <w:sz w:val="24"/>
          <w:szCs w:val="24"/>
        </w:rPr>
      </w:pPr>
      <w:r w:rsidRPr="00BA2C3B">
        <w:rPr>
          <w:rFonts w:ascii="Times New Roman" w:hAnsi="Times New Roman" w:cs="Times New Roman"/>
          <w:sz w:val="24"/>
          <w:szCs w:val="24"/>
        </w:rPr>
        <w:t>Koefisien determinasi (R</w:t>
      </w:r>
      <w:r w:rsidRPr="00BA2C3B">
        <w:rPr>
          <w:rFonts w:ascii="Times New Roman" w:hAnsi="Times New Roman" w:cs="Times New Roman"/>
          <w:sz w:val="24"/>
          <w:szCs w:val="24"/>
          <w:vertAlign w:val="superscript"/>
        </w:rPr>
        <w:t>2</w:t>
      </w:r>
      <w:r w:rsidRPr="00BA2C3B">
        <w:rPr>
          <w:rFonts w:ascii="Times New Roman" w:hAnsi="Times New Roman" w:cs="Times New Roman"/>
          <w:sz w:val="24"/>
          <w:szCs w:val="24"/>
        </w:rPr>
        <w:t xml:space="preserve">) digunakan untuk melihat seberapa besar presentase pengaruh variabel depenent secara menyeluruh (modal, tingkat pendidikan, sosial media, dan lama usaha) terhadap variabel dependent (pendapatan pelaku usaha mikro kuliner di Kota </w:t>
      </w:r>
      <w:r>
        <w:rPr>
          <w:rFonts w:ascii="Times New Roman" w:hAnsi="Times New Roman" w:cs="Times New Roman"/>
          <w:sz w:val="24"/>
          <w:szCs w:val="24"/>
        </w:rPr>
        <w:t>Jambi</w:t>
      </w:r>
      <w:r w:rsidRPr="00BA2C3B">
        <w:rPr>
          <w:rFonts w:ascii="Times New Roman" w:hAnsi="Times New Roman" w:cs="Times New Roman"/>
          <w:sz w:val="24"/>
          <w:szCs w:val="24"/>
        </w:rPr>
        <w:t>) yang dilihat dari besarnya determinasi (R</w:t>
      </w:r>
      <w:r w:rsidRPr="00BA2C3B">
        <w:rPr>
          <w:rFonts w:ascii="Times New Roman" w:hAnsi="Times New Roman" w:cs="Times New Roman"/>
          <w:sz w:val="24"/>
          <w:szCs w:val="24"/>
          <w:vertAlign w:val="superscript"/>
        </w:rPr>
        <w:t>2</w:t>
      </w:r>
      <w:r w:rsidRPr="00BA2C3B">
        <w:rPr>
          <w:rFonts w:ascii="Times New Roman" w:hAnsi="Times New Roman" w:cs="Times New Roman"/>
          <w:sz w:val="24"/>
          <w:szCs w:val="24"/>
        </w:rPr>
        <w:t>). Pengujian determinasi (R</w:t>
      </w:r>
      <w:r w:rsidRPr="00BA2C3B">
        <w:rPr>
          <w:rFonts w:ascii="Times New Roman" w:hAnsi="Times New Roman" w:cs="Times New Roman"/>
          <w:sz w:val="24"/>
          <w:szCs w:val="24"/>
          <w:vertAlign w:val="superscript"/>
        </w:rPr>
        <w:t>2</w:t>
      </w:r>
      <w:r w:rsidRPr="00BA2C3B">
        <w:rPr>
          <w:rFonts w:ascii="Times New Roman" w:hAnsi="Times New Roman" w:cs="Times New Roman"/>
          <w:sz w:val="24"/>
          <w:szCs w:val="24"/>
        </w:rPr>
        <w:t>) semakin besar mendekati 1 maka dapat dikatakan persamaan regresi yang diperoleh semakin baik untuk mengestimasi nilai variabel dependent. Hasil regresi linier berganda untuk melihat seberapa koefisien determinasi (R</w:t>
      </w:r>
      <w:r w:rsidRPr="00BA2C3B">
        <w:rPr>
          <w:rFonts w:ascii="Times New Roman" w:hAnsi="Times New Roman" w:cs="Times New Roman"/>
          <w:sz w:val="24"/>
          <w:szCs w:val="24"/>
          <w:vertAlign w:val="superscript"/>
        </w:rPr>
        <w:t>2</w:t>
      </w:r>
      <w:r w:rsidRPr="00BA2C3B">
        <w:rPr>
          <w:rFonts w:ascii="Times New Roman" w:hAnsi="Times New Roman" w:cs="Times New Roman"/>
          <w:sz w:val="24"/>
          <w:szCs w:val="24"/>
        </w:rPr>
        <w:t>) tersebut, dapat dilihat dari tabel berikut:</w:t>
      </w:r>
    </w:p>
    <w:p w14:paraId="4B77BE38" w14:textId="107C005B" w:rsidR="00D03E4A" w:rsidRPr="00A31F41" w:rsidRDefault="00D03E4A" w:rsidP="00A31F41">
      <w:pPr>
        <w:pStyle w:val="Caption"/>
        <w:spacing w:before="120" w:after="0"/>
        <w:rPr>
          <w:rFonts w:ascii="Times New Roman" w:hAnsi="Times New Roman" w:cs="Times New Roman"/>
          <w:bCs/>
          <w:i w:val="0"/>
          <w:color w:val="auto"/>
          <w:sz w:val="28"/>
          <w:szCs w:val="24"/>
        </w:rPr>
      </w:pPr>
      <w:bookmarkStart w:id="6" w:name="_Toc112013931"/>
      <w:r>
        <w:rPr>
          <w:rFonts w:ascii="Times New Roman" w:hAnsi="Times New Roman" w:cs="Times New Roman"/>
          <w:b/>
          <w:i w:val="0"/>
          <w:color w:val="auto"/>
          <w:sz w:val="24"/>
        </w:rPr>
        <w:t>Tabel 6</w:t>
      </w:r>
      <w:r w:rsidR="00A31F41">
        <w:rPr>
          <w:rFonts w:ascii="Times New Roman" w:hAnsi="Times New Roman" w:cs="Times New Roman"/>
          <w:b/>
          <w:i w:val="0"/>
          <w:color w:val="auto"/>
          <w:sz w:val="24"/>
        </w:rPr>
        <w:t>.</w:t>
      </w:r>
      <w:r w:rsidRPr="00BA2C3B">
        <w:rPr>
          <w:rFonts w:ascii="Times New Roman" w:hAnsi="Times New Roman" w:cs="Times New Roman"/>
          <w:b/>
          <w:i w:val="0"/>
          <w:color w:val="auto"/>
          <w:sz w:val="24"/>
        </w:rPr>
        <w:t xml:space="preserve"> </w:t>
      </w:r>
      <w:r w:rsidR="00A31F41" w:rsidRPr="00A31F41">
        <w:rPr>
          <w:rFonts w:ascii="Times New Roman" w:hAnsi="Times New Roman" w:cs="Times New Roman"/>
          <w:bCs/>
          <w:i w:val="0"/>
          <w:color w:val="auto"/>
          <w:sz w:val="24"/>
        </w:rPr>
        <w:t>Hasil regresi linier berganda uji koefisien regresi (</w:t>
      </w:r>
      <w:r w:rsidRPr="00A31F41">
        <w:rPr>
          <w:rFonts w:ascii="Times New Roman" w:hAnsi="Times New Roman" w:cs="Times New Roman"/>
          <w:bCs/>
          <w:i w:val="0"/>
          <w:color w:val="auto"/>
          <w:sz w:val="24"/>
        </w:rPr>
        <w:t>R</w:t>
      </w:r>
      <w:r w:rsidRPr="00A31F41">
        <w:rPr>
          <w:rFonts w:ascii="Times New Roman" w:hAnsi="Times New Roman" w:cs="Times New Roman"/>
          <w:bCs/>
          <w:i w:val="0"/>
          <w:color w:val="auto"/>
          <w:sz w:val="24"/>
          <w:vertAlign w:val="superscript"/>
        </w:rPr>
        <w:t>2</w:t>
      </w:r>
      <w:r w:rsidR="00A31F41" w:rsidRPr="00A31F41">
        <w:rPr>
          <w:rFonts w:ascii="Times New Roman" w:hAnsi="Times New Roman" w:cs="Times New Roman"/>
          <w:bCs/>
          <w:i w:val="0"/>
          <w:color w:val="auto"/>
          <w:sz w:val="24"/>
        </w:rPr>
        <w:t>)</w:t>
      </w:r>
      <w:bookmarkEnd w:id="6"/>
      <w:r w:rsidR="00A31F41" w:rsidRPr="00A31F41">
        <w:rPr>
          <w:rFonts w:ascii="Times New Roman" w:hAnsi="Times New Roman" w:cs="Times New Roman"/>
          <w:bCs/>
          <w:i w:val="0"/>
          <w:color w:val="auto"/>
          <w:sz w:val="28"/>
          <w:szCs w:val="24"/>
        </w:rPr>
        <w:t xml:space="preserve"> </w:t>
      </w:r>
    </w:p>
    <w:tbl>
      <w:tblPr>
        <w:tblW w:w="7755" w:type="dxa"/>
        <w:tblInd w:w="108" w:type="dxa"/>
        <w:tblLook w:val="04A0" w:firstRow="1" w:lastRow="0" w:firstColumn="1" w:lastColumn="0" w:noHBand="0" w:noVBand="1"/>
      </w:tblPr>
      <w:tblGrid>
        <w:gridCol w:w="2096"/>
        <w:gridCol w:w="1476"/>
        <w:gridCol w:w="2396"/>
        <w:gridCol w:w="271"/>
        <w:gridCol w:w="1516"/>
      </w:tblGrid>
      <w:tr w:rsidR="00426588" w:rsidRPr="00E85F0C" w14:paraId="25583D87" w14:textId="77777777" w:rsidTr="00A31F41">
        <w:trPr>
          <w:trHeight w:val="300"/>
        </w:trPr>
        <w:tc>
          <w:tcPr>
            <w:tcW w:w="2096" w:type="dxa"/>
            <w:tcBorders>
              <w:top w:val="single" w:sz="4" w:space="0" w:color="auto"/>
              <w:left w:val="nil"/>
              <w:bottom w:val="nil"/>
              <w:right w:val="nil"/>
            </w:tcBorders>
            <w:shd w:val="clear" w:color="auto" w:fill="auto"/>
            <w:noWrap/>
            <w:vAlign w:val="bottom"/>
            <w:hideMark/>
          </w:tcPr>
          <w:p w14:paraId="37CED6A9"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R-squared</w:t>
            </w:r>
          </w:p>
        </w:tc>
        <w:tc>
          <w:tcPr>
            <w:tcW w:w="1476" w:type="dxa"/>
            <w:tcBorders>
              <w:top w:val="single" w:sz="4" w:space="0" w:color="auto"/>
              <w:left w:val="nil"/>
              <w:bottom w:val="nil"/>
              <w:right w:val="nil"/>
            </w:tcBorders>
            <w:shd w:val="clear" w:color="auto" w:fill="auto"/>
            <w:noWrap/>
            <w:vAlign w:val="bottom"/>
            <w:hideMark/>
          </w:tcPr>
          <w:p w14:paraId="150DE5B1"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0.919972</w:t>
            </w:r>
          </w:p>
        </w:tc>
        <w:tc>
          <w:tcPr>
            <w:tcW w:w="2396" w:type="dxa"/>
            <w:tcBorders>
              <w:top w:val="single" w:sz="4" w:space="0" w:color="auto"/>
              <w:left w:val="nil"/>
              <w:bottom w:val="nil"/>
              <w:right w:val="nil"/>
            </w:tcBorders>
            <w:shd w:val="clear" w:color="auto" w:fill="auto"/>
            <w:noWrap/>
            <w:vAlign w:val="bottom"/>
            <w:hideMark/>
          </w:tcPr>
          <w:p w14:paraId="5131780A"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Mean dependent var</w:t>
            </w:r>
          </w:p>
        </w:tc>
        <w:tc>
          <w:tcPr>
            <w:tcW w:w="271" w:type="dxa"/>
            <w:tcBorders>
              <w:top w:val="single" w:sz="4" w:space="0" w:color="auto"/>
              <w:left w:val="nil"/>
              <w:bottom w:val="nil"/>
              <w:right w:val="nil"/>
            </w:tcBorders>
            <w:shd w:val="clear" w:color="auto" w:fill="auto"/>
            <w:noWrap/>
            <w:vAlign w:val="bottom"/>
            <w:hideMark/>
          </w:tcPr>
          <w:p w14:paraId="71D6EF12"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w:t>
            </w:r>
          </w:p>
        </w:tc>
        <w:tc>
          <w:tcPr>
            <w:tcW w:w="1516" w:type="dxa"/>
            <w:tcBorders>
              <w:top w:val="single" w:sz="4" w:space="0" w:color="auto"/>
              <w:left w:val="nil"/>
              <w:bottom w:val="nil"/>
              <w:right w:val="nil"/>
            </w:tcBorders>
            <w:shd w:val="clear" w:color="auto" w:fill="auto"/>
            <w:noWrap/>
            <w:vAlign w:val="bottom"/>
            <w:hideMark/>
          </w:tcPr>
          <w:p w14:paraId="5D9E84C4"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68768.57</w:t>
            </w:r>
          </w:p>
        </w:tc>
      </w:tr>
      <w:tr w:rsidR="00426588" w:rsidRPr="00E85F0C" w14:paraId="6697603E" w14:textId="77777777" w:rsidTr="00A31F41">
        <w:trPr>
          <w:trHeight w:val="300"/>
        </w:trPr>
        <w:tc>
          <w:tcPr>
            <w:tcW w:w="2096" w:type="dxa"/>
            <w:tcBorders>
              <w:top w:val="nil"/>
              <w:left w:val="nil"/>
              <w:bottom w:val="nil"/>
              <w:right w:val="nil"/>
            </w:tcBorders>
            <w:shd w:val="clear" w:color="auto" w:fill="auto"/>
            <w:noWrap/>
            <w:vAlign w:val="bottom"/>
            <w:hideMark/>
          </w:tcPr>
          <w:p w14:paraId="453D3437"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Adjusted R-squared</w:t>
            </w:r>
          </w:p>
        </w:tc>
        <w:tc>
          <w:tcPr>
            <w:tcW w:w="1476" w:type="dxa"/>
            <w:tcBorders>
              <w:top w:val="nil"/>
              <w:left w:val="nil"/>
              <w:bottom w:val="nil"/>
              <w:right w:val="nil"/>
            </w:tcBorders>
            <w:shd w:val="clear" w:color="auto" w:fill="auto"/>
            <w:noWrap/>
            <w:vAlign w:val="bottom"/>
            <w:hideMark/>
          </w:tcPr>
          <w:p w14:paraId="58090975"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0.919090</w:t>
            </w:r>
          </w:p>
        </w:tc>
        <w:tc>
          <w:tcPr>
            <w:tcW w:w="2396" w:type="dxa"/>
            <w:tcBorders>
              <w:top w:val="nil"/>
              <w:left w:val="nil"/>
              <w:bottom w:val="nil"/>
              <w:right w:val="nil"/>
            </w:tcBorders>
            <w:shd w:val="clear" w:color="auto" w:fill="auto"/>
            <w:noWrap/>
            <w:vAlign w:val="bottom"/>
            <w:hideMark/>
          </w:tcPr>
          <w:p w14:paraId="6DBCA16C"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S.D. dependent var</w:t>
            </w:r>
          </w:p>
        </w:tc>
        <w:tc>
          <w:tcPr>
            <w:tcW w:w="271" w:type="dxa"/>
            <w:tcBorders>
              <w:top w:val="nil"/>
              <w:left w:val="nil"/>
              <w:bottom w:val="nil"/>
              <w:right w:val="nil"/>
            </w:tcBorders>
            <w:shd w:val="clear" w:color="auto" w:fill="auto"/>
            <w:noWrap/>
            <w:vAlign w:val="bottom"/>
            <w:hideMark/>
          </w:tcPr>
          <w:p w14:paraId="788996DB"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p>
        </w:tc>
        <w:tc>
          <w:tcPr>
            <w:tcW w:w="1516" w:type="dxa"/>
            <w:tcBorders>
              <w:top w:val="nil"/>
              <w:left w:val="nil"/>
              <w:bottom w:val="nil"/>
              <w:right w:val="nil"/>
            </w:tcBorders>
            <w:shd w:val="clear" w:color="auto" w:fill="auto"/>
            <w:noWrap/>
            <w:vAlign w:val="bottom"/>
            <w:hideMark/>
          </w:tcPr>
          <w:p w14:paraId="516D3BAE"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1946.086</w:t>
            </w:r>
          </w:p>
        </w:tc>
      </w:tr>
      <w:tr w:rsidR="00426588" w:rsidRPr="00E85F0C" w14:paraId="46B09E51" w14:textId="77777777" w:rsidTr="00A31F41">
        <w:trPr>
          <w:trHeight w:val="300"/>
        </w:trPr>
        <w:tc>
          <w:tcPr>
            <w:tcW w:w="2096" w:type="dxa"/>
            <w:tcBorders>
              <w:top w:val="nil"/>
              <w:left w:val="nil"/>
              <w:bottom w:val="nil"/>
              <w:right w:val="nil"/>
            </w:tcBorders>
            <w:shd w:val="clear" w:color="auto" w:fill="auto"/>
            <w:noWrap/>
            <w:vAlign w:val="bottom"/>
            <w:hideMark/>
          </w:tcPr>
          <w:p w14:paraId="58542927"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S.E. of regression</w:t>
            </w:r>
          </w:p>
        </w:tc>
        <w:tc>
          <w:tcPr>
            <w:tcW w:w="1476" w:type="dxa"/>
            <w:tcBorders>
              <w:top w:val="nil"/>
              <w:left w:val="nil"/>
              <w:bottom w:val="nil"/>
              <w:right w:val="nil"/>
            </w:tcBorders>
            <w:shd w:val="clear" w:color="auto" w:fill="auto"/>
            <w:noWrap/>
            <w:vAlign w:val="bottom"/>
            <w:hideMark/>
          </w:tcPr>
          <w:p w14:paraId="2FBB95F6"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553.5573</w:t>
            </w:r>
          </w:p>
        </w:tc>
        <w:tc>
          <w:tcPr>
            <w:tcW w:w="2396" w:type="dxa"/>
            <w:tcBorders>
              <w:top w:val="nil"/>
              <w:left w:val="nil"/>
              <w:bottom w:val="nil"/>
              <w:right w:val="nil"/>
            </w:tcBorders>
            <w:shd w:val="clear" w:color="auto" w:fill="auto"/>
            <w:noWrap/>
            <w:vAlign w:val="bottom"/>
            <w:hideMark/>
          </w:tcPr>
          <w:p w14:paraId="4A74BB35"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Akaike info criterion</w:t>
            </w:r>
          </w:p>
        </w:tc>
        <w:tc>
          <w:tcPr>
            <w:tcW w:w="271" w:type="dxa"/>
            <w:tcBorders>
              <w:top w:val="nil"/>
              <w:left w:val="nil"/>
              <w:bottom w:val="nil"/>
              <w:right w:val="nil"/>
            </w:tcBorders>
            <w:shd w:val="clear" w:color="auto" w:fill="auto"/>
            <w:noWrap/>
            <w:vAlign w:val="bottom"/>
            <w:hideMark/>
          </w:tcPr>
          <w:p w14:paraId="7B3ECCF9"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p>
        </w:tc>
        <w:tc>
          <w:tcPr>
            <w:tcW w:w="1516" w:type="dxa"/>
            <w:tcBorders>
              <w:top w:val="nil"/>
              <w:left w:val="nil"/>
              <w:bottom w:val="nil"/>
              <w:right w:val="nil"/>
            </w:tcBorders>
            <w:shd w:val="clear" w:color="auto" w:fill="auto"/>
            <w:noWrap/>
            <w:vAlign w:val="bottom"/>
            <w:hideMark/>
          </w:tcPr>
          <w:p w14:paraId="334A5BCD"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15.48410</w:t>
            </w:r>
          </w:p>
        </w:tc>
      </w:tr>
      <w:tr w:rsidR="00426588" w:rsidRPr="00E85F0C" w14:paraId="3FD1760B" w14:textId="77777777" w:rsidTr="00A31F41">
        <w:trPr>
          <w:trHeight w:val="300"/>
        </w:trPr>
        <w:tc>
          <w:tcPr>
            <w:tcW w:w="2096" w:type="dxa"/>
            <w:tcBorders>
              <w:top w:val="nil"/>
              <w:left w:val="nil"/>
              <w:bottom w:val="nil"/>
              <w:right w:val="nil"/>
            </w:tcBorders>
            <w:shd w:val="clear" w:color="auto" w:fill="auto"/>
            <w:noWrap/>
            <w:vAlign w:val="bottom"/>
            <w:hideMark/>
          </w:tcPr>
          <w:p w14:paraId="00B650E9"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Sum squared resid</w:t>
            </w:r>
          </w:p>
        </w:tc>
        <w:tc>
          <w:tcPr>
            <w:tcW w:w="1476" w:type="dxa"/>
            <w:tcBorders>
              <w:top w:val="nil"/>
              <w:left w:val="nil"/>
              <w:bottom w:val="nil"/>
              <w:right w:val="nil"/>
            </w:tcBorders>
            <w:shd w:val="clear" w:color="auto" w:fill="auto"/>
            <w:noWrap/>
            <w:vAlign w:val="bottom"/>
            <w:hideMark/>
          </w:tcPr>
          <w:p w14:paraId="6D4AB90F"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1.11E+08</w:t>
            </w:r>
          </w:p>
        </w:tc>
        <w:tc>
          <w:tcPr>
            <w:tcW w:w="2396" w:type="dxa"/>
            <w:tcBorders>
              <w:top w:val="nil"/>
              <w:left w:val="nil"/>
              <w:bottom w:val="nil"/>
              <w:right w:val="nil"/>
            </w:tcBorders>
            <w:shd w:val="clear" w:color="auto" w:fill="auto"/>
            <w:noWrap/>
            <w:vAlign w:val="bottom"/>
            <w:hideMark/>
          </w:tcPr>
          <w:p w14:paraId="66AA5A0D"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Schwarz criterion</w:t>
            </w:r>
          </w:p>
        </w:tc>
        <w:tc>
          <w:tcPr>
            <w:tcW w:w="271" w:type="dxa"/>
            <w:tcBorders>
              <w:top w:val="nil"/>
              <w:left w:val="nil"/>
              <w:bottom w:val="nil"/>
              <w:right w:val="nil"/>
            </w:tcBorders>
            <w:shd w:val="clear" w:color="auto" w:fill="auto"/>
            <w:noWrap/>
            <w:vAlign w:val="bottom"/>
            <w:hideMark/>
          </w:tcPr>
          <w:p w14:paraId="304D95CA"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p>
        </w:tc>
        <w:tc>
          <w:tcPr>
            <w:tcW w:w="1516" w:type="dxa"/>
            <w:tcBorders>
              <w:top w:val="nil"/>
              <w:left w:val="nil"/>
              <w:bottom w:val="nil"/>
              <w:right w:val="nil"/>
            </w:tcBorders>
            <w:shd w:val="clear" w:color="auto" w:fill="auto"/>
            <w:noWrap/>
            <w:vAlign w:val="bottom"/>
            <w:hideMark/>
          </w:tcPr>
          <w:p w14:paraId="2B7843E5"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15.53720</w:t>
            </w:r>
          </w:p>
        </w:tc>
      </w:tr>
      <w:tr w:rsidR="00426588" w:rsidRPr="00E85F0C" w14:paraId="221F2251" w14:textId="77777777" w:rsidTr="00A31F41">
        <w:trPr>
          <w:trHeight w:val="300"/>
        </w:trPr>
        <w:tc>
          <w:tcPr>
            <w:tcW w:w="2096" w:type="dxa"/>
            <w:tcBorders>
              <w:top w:val="nil"/>
              <w:left w:val="nil"/>
              <w:bottom w:val="nil"/>
              <w:right w:val="nil"/>
            </w:tcBorders>
            <w:shd w:val="clear" w:color="auto" w:fill="auto"/>
            <w:noWrap/>
            <w:vAlign w:val="bottom"/>
            <w:hideMark/>
          </w:tcPr>
          <w:p w14:paraId="61AA5345"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Log likelihood</w:t>
            </w:r>
          </w:p>
        </w:tc>
        <w:tc>
          <w:tcPr>
            <w:tcW w:w="1476" w:type="dxa"/>
            <w:tcBorders>
              <w:top w:val="nil"/>
              <w:left w:val="nil"/>
              <w:bottom w:val="nil"/>
              <w:right w:val="nil"/>
            </w:tcBorders>
            <w:shd w:val="clear" w:color="auto" w:fill="auto"/>
            <w:noWrap/>
            <w:vAlign w:val="bottom"/>
            <w:hideMark/>
          </w:tcPr>
          <w:p w14:paraId="5E495EA6"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w:t>
            </w:r>
            <w:r>
              <w:rPr>
                <w:rFonts w:ascii="Times New Roman" w:eastAsia="Times New Roman" w:hAnsi="Times New Roman" w:cs="Times New Roman"/>
                <w:color w:val="000000"/>
                <w:lang w:eastAsia="id-ID"/>
              </w:rPr>
              <w:t>2844.075</w:t>
            </w:r>
          </w:p>
        </w:tc>
        <w:tc>
          <w:tcPr>
            <w:tcW w:w="2396" w:type="dxa"/>
            <w:tcBorders>
              <w:top w:val="nil"/>
              <w:left w:val="nil"/>
              <w:bottom w:val="nil"/>
              <w:right w:val="nil"/>
            </w:tcBorders>
            <w:shd w:val="clear" w:color="auto" w:fill="auto"/>
            <w:noWrap/>
            <w:vAlign w:val="bottom"/>
            <w:hideMark/>
          </w:tcPr>
          <w:p w14:paraId="3FC0E550"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Hannan-Quinn criter.</w:t>
            </w:r>
          </w:p>
        </w:tc>
        <w:tc>
          <w:tcPr>
            <w:tcW w:w="271" w:type="dxa"/>
            <w:tcBorders>
              <w:top w:val="nil"/>
              <w:left w:val="nil"/>
              <w:bottom w:val="nil"/>
              <w:right w:val="nil"/>
            </w:tcBorders>
            <w:shd w:val="clear" w:color="auto" w:fill="auto"/>
            <w:noWrap/>
            <w:vAlign w:val="bottom"/>
            <w:hideMark/>
          </w:tcPr>
          <w:p w14:paraId="662A1430"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p>
        </w:tc>
        <w:tc>
          <w:tcPr>
            <w:tcW w:w="1516" w:type="dxa"/>
            <w:tcBorders>
              <w:top w:val="nil"/>
              <w:left w:val="nil"/>
              <w:bottom w:val="nil"/>
              <w:right w:val="nil"/>
            </w:tcBorders>
            <w:shd w:val="clear" w:color="auto" w:fill="auto"/>
            <w:noWrap/>
            <w:vAlign w:val="bottom"/>
            <w:hideMark/>
          </w:tcPr>
          <w:p w14:paraId="77556561"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15.50520</w:t>
            </w:r>
          </w:p>
        </w:tc>
      </w:tr>
      <w:tr w:rsidR="00426588" w:rsidRPr="00E85F0C" w14:paraId="415D1E74" w14:textId="77777777" w:rsidTr="00A31F41">
        <w:trPr>
          <w:trHeight w:val="300"/>
        </w:trPr>
        <w:tc>
          <w:tcPr>
            <w:tcW w:w="2096" w:type="dxa"/>
            <w:tcBorders>
              <w:top w:val="nil"/>
              <w:left w:val="nil"/>
              <w:bottom w:val="nil"/>
              <w:right w:val="nil"/>
            </w:tcBorders>
            <w:shd w:val="clear" w:color="auto" w:fill="auto"/>
            <w:noWrap/>
            <w:vAlign w:val="bottom"/>
            <w:hideMark/>
          </w:tcPr>
          <w:p w14:paraId="1F743C71"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F-statistic</w:t>
            </w:r>
          </w:p>
        </w:tc>
        <w:tc>
          <w:tcPr>
            <w:tcW w:w="1476" w:type="dxa"/>
            <w:tcBorders>
              <w:top w:val="nil"/>
              <w:left w:val="nil"/>
              <w:bottom w:val="nil"/>
              <w:right w:val="nil"/>
            </w:tcBorders>
            <w:shd w:val="clear" w:color="auto" w:fill="auto"/>
            <w:noWrap/>
            <w:vAlign w:val="bottom"/>
            <w:hideMark/>
          </w:tcPr>
          <w:p w14:paraId="493F8BAC"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1043.229</w:t>
            </w:r>
          </w:p>
        </w:tc>
        <w:tc>
          <w:tcPr>
            <w:tcW w:w="2396" w:type="dxa"/>
            <w:tcBorders>
              <w:top w:val="nil"/>
              <w:left w:val="nil"/>
              <w:bottom w:val="nil"/>
              <w:right w:val="nil"/>
            </w:tcBorders>
            <w:shd w:val="clear" w:color="auto" w:fill="auto"/>
            <w:noWrap/>
            <w:vAlign w:val="bottom"/>
            <w:hideMark/>
          </w:tcPr>
          <w:p w14:paraId="25DE3069"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xml:space="preserve">    Durbin-Watson stat</w:t>
            </w:r>
          </w:p>
        </w:tc>
        <w:tc>
          <w:tcPr>
            <w:tcW w:w="271" w:type="dxa"/>
            <w:tcBorders>
              <w:top w:val="nil"/>
              <w:left w:val="nil"/>
              <w:bottom w:val="nil"/>
              <w:right w:val="nil"/>
            </w:tcBorders>
            <w:shd w:val="clear" w:color="auto" w:fill="auto"/>
            <w:noWrap/>
            <w:vAlign w:val="bottom"/>
            <w:hideMark/>
          </w:tcPr>
          <w:p w14:paraId="57F3E756"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p>
        </w:tc>
        <w:tc>
          <w:tcPr>
            <w:tcW w:w="1516" w:type="dxa"/>
            <w:tcBorders>
              <w:top w:val="nil"/>
              <w:left w:val="nil"/>
              <w:bottom w:val="nil"/>
              <w:right w:val="nil"/>
            </w:tcBorders>
            <w:shd w:val="clear" w:color="auto" w:fill="auto"/>
            <w:noWrap/>
            <w:vAlign w:val="bottom"/>
            <w:hideMark/>
          </w:tcPr>
          <w:p w14:paraId="42FEBB1D"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1.672502</w:t>
            </w:r>
          </w:p>
        </w:tc>
      </w:tr>
      <w:tr w:rsidR="00426588" w:rsidRPr="00E85F0C" w14:paraId="4FC00499" w14:textId="77777777" w:rsidTr="00A31F41">
        <w:trPr>
          <w:trHeight w:val="300"/>
        </w:trPr>
        <w:tc>
          <w:tcPr>
            <w:tcW w:w="2096" w:type="dxa"/>
            <w:tcBorders>
              <w:top w:val="nil"/>
              <w:left w:val="nil"/>
              <w:bottom w:val="single" w:sz="4" w:space="0" w:color="auto"/>
              <w:right w:val="nil"/>
            </w:tcBorders>
            <w:shd w:val="clear" w:color="auto" w:fill="auto"/>
            <w:noWrap/>
            <w:vAlign w:val="bottom"/>
            <w:hideMark/>
          </w:tcPr>
          <w:p w14:paraId="2C661698"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Prob(F-statistic)</w:t>
            </w:r>
          </w:p>
        </w:tc>
        <w:tc>
          <w:tcPr>
            <w:tcW w:w="1476" w:type="dxa"/>
            <w:tcBorders>
              <w:top w:val="nil"/>
              <w:left w:val="nil"/>
              <w:bottom w:val="single" w:sz="4" w:space="0" w:color="auto"/>
              <w:right w:val="nil"/>
            </w:tcBorders>
            <w:shd w:val="clear" w:color="auto" w:fill="auto"/>
            <w:noWrap/>
            <w:vAlign w:val="bottom"/>
            <w:hideMark/>
          </w:tcPr>
          <w:p w14:paraId="637D7F83" w14:textId="77777777" w:rsidR="00426588" w:rsidRPr="00E85F0C" w:rsidRDefault="00426588" w:rsidP="0057538F">
            <w:pPr>
              <w:spacing w:after="0" w:line="240" w:lineRule="auto"/>
              <w:jc w:val="center"/>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0.000000</w:t>
            </w:r>
          </w:p>
        </w:tc>
        <w:tc>
          <w:tcPr>
            <w:tcW w:w="2396" w:type="dxa"/>
            <w:tcBorders>
              <w:top w:val="nil"/>
              <w:left w:val="nil"/>
              <w:bottom w:val="single" w:sz="4" w:space="0" w:color="auto"/>
              <w:right w:val="nil"/>
            </w:tcBorders>
            <w:shd w:val="clear" w:color="auto" w:fill="auto"/>
            <w:noWrap/>
            <w:vAlign w:val="bottom"/>
            <w:hideMark/>
          </w:tcPr>
          <w:p w14:paraId="6091AA91"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w:t>
            </w:r>
          </w:p>
        </w:tc>
        <w:tc>
          <w:tcPr>
            <w:tcW w:w="271" w:type="dxa"/>
            <w:tcBorders>
              <w:top w:val="nil"/>
              <w:left w:val="nil"/>
              <w:bottom w:val="single" w:sz="4" w:space="0" w:color="auto"/>
              <w:right w:val="nil"/>
            </w:tcBorders>
            <w:shd w:val="clear" w:color="auto" w:fill="auto"/>
            <w:noWrap/>
            <w:vAlign w:val="bottom"/>
            <w:hideMark/>
          </w:tcPr>
          <w:p w14:paraId="4F495EAE"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w:t>
            </w:r>
          </w:p>
        </w:tc>
        <w:tc>
          <w:tcPr>
            <w:tcW w:w="1516" w:type="dxa"/>
            <w:tcBorders>
              <w:top w:val="nil"/>
              <w:left w:val="nil"/>
              <w:bottom w:val="single" w:sz="4" w:space="0" w:color="auto"/>
              <w:right w:val="nil"/>
            </w:tcBorders>
            <w:shd w:val="clear" w:color="auto" w:fill="auto"/>
            <w:noWrap/>
            <w:vAlign w:val="bottom"/>
            <w:hideMark/>
          </w:tcPr>
          <w:p w14:paraId="4CC22987" w14:textId="77777777" w:rsidR="00426588" w:rsidRPr="00E85F0C" w:rsidRDefault="00426588" w:rsidP="0057538F">
            <w:pPr>
              <w:spacing w:after="0" w:line="240" w:lineRule="auto"/>
              <w:rPr>
                <w:rFonts w:ascii="Times New Roman" w:eastAsia="Times New Roman" w:hAnsi="Times New Roman" w:cs="Times New Roman"/>
                <w:color w:val="000000"/>
                <w:lang w:eastAsia="id-ID"/>
              </w:rPr>
            </w:pPr>
            <w:r w:rsidRPr="00E85F0C">
              <w:rPr>
                <w:rFonts w:ascii="Times New Roman" w:eastAsia="Times New Roman" w:hAnsi="Times New Roman" w:cs="Times New Roman"/>
                <w:color w:val="000000"/>
                <w:lang w:eastAsia="id-ID"/>
              </w:rPr>
              <w:t> </w:t>
            </w:r>
          </w:p>
        </w:tc>
      </w:tr>
    </w:tbl>
    <w:p w14:paraId="3CD0DF12" w14:textId="0199F272" w:rsidR="00D03E4A" w:rsidRPr="00BA2C3B" w:rsidRDefault="00A31F41" w:rsidP="00D03E4A">
      <w:pPr>
        <w:spacing w:after="0" w:line="240" w:lineRule="auto"/>
        <w:jc w:val="both"/>
        <w:rPr>
          <w:rFonts w:ascii="Times New Roman" w:hAnsi="Times New Roman" w:cs="Times New Roman"/>
          <w:i/>
          <w:sz w:val="24"/>
          <w:szCs w:val="24"/>
        </w:rPr>
      </w:pPr>
      <w:r w:rsidRPr="000B1CC7">
        <w:rPr>
          <w:rFonts w:ascii="Times New Roman" w:hAnsi="Times New Roman" w:cs="Times New Roman"/>
          <w:i/>
          <w:sz w:val="24"/>
          <w:szCs w:val="24"/>
        </w:rPr>
        <w:t>Sumber : Data diolah, 2022</w:t>
      </w:r>
    </w:p>
    <w:p w14:paraId="58ECA1C9" w14:textId="77777777" w:rsidR="00A31F41" w:rsidRDefault="00A31F41" w:rsidP="00D03E4A">
      <w:pPr>
        <w:spacing w:after="0" w:line="240" w:lineRule="auto"/>
        <w:jc w:val="both"/>
        <w:rPr>
          <w:rFonts w:ascii="Times New Roman" w:hAnsi="Times New Roman" w:cs="Times New Roman"/>
          <w:sz w:val="24"/>
          <w:szCs w:val="24"/>
        </w:rPr>
      </w:pPr>
    </w:p>
    <w:p w14:paraId="340A7DEC" w14:textId="5B8738A9" w:rsidR="00D03E4A" w:rsidRDefault="00D03E4A" w:rsidP="00A31F41">
      <w:pPr>
        <w:spacing w:after="0" w:line="240" w:lineRule="auto"/>
        <w:ind w:firstLine="567"/>
        <w:jc w:val="both"/>
        <w:rPr>
          <w:rFonts w:ascii="Times New Roman" w:eastAsia="Times New Roman" w:hAnsi="Times New Roman" w:cs="Times New Roman"/>
          <w:color w:val="000000"/>
          <w:lang w:eastAsia="id-ID"/>
        </w:rPr>
      </w:pPr>
      <w:r w:rsidRPr="00BA2C3B">
        <w:rPr>
          <w:rFonts w:ascii="Times New Roman" w:hAnsi="Times New Roman" w:cs="Times New Roman"/>
          <w:sz w:val="24"/>
          <w:szCs w:val="24"/>
        </w:rPr>
        <w:t xml:space="preserve">Dari </w:t>
      </w:r>
      <w:r w:rsidR="00A31F41" w:rsidRPr="00BA2C3B">
        <w:rPr>
          <w:rFonts w:ascii="Times New Roman" w:hAnsi="Times New Roman" w:cs="Times New Roman"/>
          <w:sz w:val="24"/>
          <w:szCs w:val="24"/>
        </w:rPr>
        <w:t>Tabel</w:t>
      </w:r>
      <w:r w:rsidR="009538AD">
        <w:rPr>
          <w:rFonts w:ascii="Times New Roman" w:hAnsi="Times New Roman" w:cs="Times New Roman"/>
          <w:sz w:val="24"/>
          <w:szCs w:val="24"/>
          <w:lang w:val="en-US"/>
        </w:rPr>
        <w:t>.6</w:t>
      </w:r>
      <w:r w:rsidRPr="00BA2C3B">
        <w:rPr>
          <w:rFonts w:ascii="Times New Roman" w:hAnsi="Times New Roman" w:cs="Times New Roman"/>
          <w:sz w:val="24"/>
          <w:szCs w:val="24"/>
        </w:rPr>
        <w:t xml:space="preserve"> dapat dilihat bahwa nilai koefisien determinasi (R</w:t>
      </w:r>
      <w:r w:rsidRPr="00BA2C3B">
        <w:rPr>
          <w:rFonts w:ascii="Times New Roman" w:hAnsi="Times New Roman" w:cs="Times New Roman"/>
          <w:sz w:val="24"/>
          <w:szCs w:val="24"/>
          <w:vertAlign w:val="superscript"/>
        </w:rPr>
        <w:t>2</w:t>
      </w:r>
      <w:r w:rsidRPr="00BA2C3B">
        <w:rPr>
          <w:rFonts w:ascii="Times New Roman" w:hAnsi="Times New Roman" w:cs="Times New Roman"/>
          <w:sz w:val="24"/>
          <w:szCs w:val="24"/>
        </w:rPr>
        <w:t xml:space="preserve">) sebesar </w:t>
      </w:r>
      <w:r w:rsidR="00A71424">
        <w:rPr>
          <w:rFonts w:ascii="Times New Roman" w:eastAsia="Times New Roman" w:hAnsi="Times New Roman" w:cs="Times New Roman"/>
          <w:color w:val="000000"/>
          <w:lang w:eastAsia="id-ID"/>
        </w:rPr>
        <w:t>0.919972</w:t>
      </w:r>
      <w:r w:rsidRPr="00BA2C3B">
        <w:rPr>
          <w:rFonts w:ascii="Times New Roman" w:eastAsia="Times New Roman" w:hAnsi="Times New Roman" w:cs="Times New Roman"/>
          <w:color w:val="000000"/>
          <w:lang w:eastAsia="id-ID"/>
        </w:rPr>
        <w:t xml:space="preserve">, artinya adalah variabel bebas yaitu modal, tingkat pendidikan, media sosial dan lama usaha </w:t>
      </w:r>
      <w:r w:rsidRPr="00BA2C3B">
        <w:rPr>
          <w:rFonts w:ascii="Times New Roman" w:eastAsia="Times New Roman" w:hAnsi="Times New Roman" w:cs="Times New Roman"/>
          <w:color w:val="000000"/>
          <w:lang w:eastAsia="id-ID"/>
        </w:rPr>
        <w:lastRenderedPageBreak/>
        <w:t xml:space="preserve">mampu menjelaskan variasi dari variabel terikat yaitu pendapatan pelaku usaha mikro kuliner di Kota </w:t>
      </w:r>
      <w:r>
        <w:rPr>
          <w:rFonts w:ascii="Times New Roman" w:eastAsia="Times New Roman" w:hAnsi="Times New Roman" w:cs="Times New Roman"/>
          <w:color w:val="000000"/>
          <w:lang w:eastAsia="id-ID"/>
        </w:rPr>
        <w:t>Jambi</w:t>
      </w:r>
      <w:r w:rsidRPr="00BA2C3B">
        <w:rPr>
          <w:rFonts w:ascii="Times New Roman" w:eastAsia="Times New Roman" w:hAnsi="Times New Roman" w:cs="Times New Roman"/>
          <w:color w:val="000000"/>
          <w:lang w:eastAsia="id-ID"/>
        </w:rPr>
        <w:t xml:space="preserve"> sebesar 91,69%, sedangkan sisanya sebesar 8,37% dijelaskan oleh faktor-faktor lain yang tidak diteliti dalam penelitian ini. </w:t>
      </w:r>
    </w:p>
    <w:p w14:paraId="118D8C0C" w14:textId="77777777" w:rsidR="00077B76" w:rsidRPr="00BA2C3B" w:rsidRDefault="00077B76" w:rsidP="00D03E4A">
      <w:pPr>
        <w:spacing w:after="0" w:line="240" w:lineRule="auto"/>
        <w:jc w:val="both"/>
        <w:rPr>
          <w:rFonts w:ascii="Times New Roman" w:eastAsia="Times New Roman" w:hAnsi="Times New Roman" w:cs="Times New Roman"/>
          <w:color w:val="000000"/>
          <w:lang w:eastAsia="id-ID"/>
        </w:rPr>
      </w:pPr>
    </w:p>
    <w:p w14:paraId="7E425C82" w14:textId="25299614" w:rsidR="00077B76" w:rsidRDefault="00A9720F" w:rsidP="00A9720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HASIL DAN </w:t>
      </w:r>
      <w:r w:rsidR="00077B76">
        <w:rPr>
          <w:rFonts w:ascii="Times New Roman" w:hAnsi="Times New Roman" w:cs="Times New Roman"/>
          <w:b/>
          <w:sz w:val="24"/>
          <w:szCs w:val="24"/>
        </w:rPr>
        <w:t>PEMBAHASAN</w:t>
      </w:r>
    </w:p>
    <w:p w14:paraId="52E3D140" w14:textId="77777777" w:rsidR="00077B76" w:rsidRDefault="00077B76" w:rsidP="00A9720F">
      <w:pPr>
        <w:spacing w:after="0" w:line="240" w:lineRule="auto"/>
        <w:ind w:firstLine="567"/>
        <w:jc w:val="both"/>
        <w:rPr>
          <w:rFonts w:ascii="Times New Roman" w:eastAsia="Times New Roman" w:hAnsi="Times New Roman" w:cs="Times New Roman"/>
          <w:color w:val="000000"/>
          <w:lang w:eastAsia="id-ID"/>
        </w:rPr>
      </w:pPr>
      <w:r w:rsidRPr="00077B76">
        <w:rPr>
          <w:rFonts w:ascii="Times New Roman" w:hAnsi="Times New Roman" w:cs="Times New Roman"/>
          <w:sz w:val="24"/>
          <w:szCs w:val="24"/>
        </w:rPr>
        <w:t>Berdasarkan hasil penelitian tentang pengaruh modal, tingkat pendidikan, sosial media dan lama usaha terhadap pen</w:t>
      </w:r>
      <w:r w:rsidRPr="00077B76">
        <w:rPr>
          <w:rFonts w:ascii="Times New Roman" w:hAnsi="Times New Roman" w:cs="Times New Roman"/>
          <w:sz w:val="24"/>
          <w:szCs w:val="24"/>
          <w:lang w:val="en-US"/>
        </w:rPr>
        <w:t>da</w:t>
      </w:r>
      <w:r w:rsidRPr="00077B76">
        <w:rPr>
          <w:rFonts w:ascii="Times New Roman" w:hAnsi="Times New Roman" w:cs="Times New Roman"/>
          <w:sz w:val="24"/>
          <w:szCs w:val="24"/>
        </w:rPr>
        <w:t xml:space="preserve">patan pelaku usaha mikro kuliner di Kota Jambi. Pengujian variabel bebas secara bersama sama mempengaruhi variabel dependen sebesar </w:t>
      </w:r>
      <w:r w:rsidRPr="00077B76">
        <w:rPr>
          <w:rFonts w:ascii="Times New Roman" w:eastAsia="Times New Roman" w:hAnsi="Times New Roman" w:cs="Times New Roman"/>
          <w:color w:val="000000"/>
          <w:sz w:val="24"/>
          <w:szCs w:val="24"/>
          <w:lang w:eastAsia="id-ID"/>
        </w:rPr>
        <w:t>91,69%, sedangkan sisanya sebesar 8,37% dijelaskan oleh</w:t>
      </w:r>
      <w:r w:rsidRPr="00BA2C3B">
        <w:rPr>
          <w:rFonts w:ascii="Times New Roman" w:eastAsia="Times New Roman" w:hAnsi="Times New Roman" w:cs="Times New Roman"/>
          <w:color w:val="000000"/>
          <w:lang w:eastAsia="id-ID"/>
        </w:rPr>
        <w:t xml:space="preserve"> faktor-faktor lain yang tidak diteliti dalam penelitian ini.</w:t>
      </w:r>
    </w:p>
    <w:p w14:paraId="76815590" w14:textId="77777777" w:rsidR="00831F64" w:rsidRDefault="00831F64" w:rsidP="00A9720F">
      <w:pPr>
        <w:pStyle w:val="Heading3"/>
        <w:numPr>
          <w:ilvl w:val="0"/>
          <w:numId w:val="0"/>
        </w:numPr>
        <w:spacing w:line="240" w:lineRule="auto"/>
        <w:ind w:left="709" w:hanging="720"/>
      </w:pPr>
      <w:bookmarkStart w:id="7" w:name="_Toc128817387"/>
      <w:r w:rsidRPr="00BA2C3B">
        <w:t xml:space="preserve">Pengaruh </w:t>
      </w:r>
      <w:r>
        <w:rPr>
          <w:lang w:val="en-US"/>
        </w:rPr>
        <w:t>Modal</w:t>
      </w:r>
      <w:r w:rsidRPr="00BA2C3B">
        <w:t xml:space="preserve"> terhadap pendapatan pelaku usaha mikro kuliner di Kota </w:t>
      </w:r>
      <w:r>
        <w:t>Jambi</w:t>
      </w:r>
      <w:r w:rsidRPr="00BA2C3B">
        <w:t>.</w:t>
      </w:r>
      <w:bookmarkEnd w:id="7"/>
    </w:p>
    <w:p w14:paraId="5ABC676D" w14:textId="77777777" w:rsidR="00831F64" w:rsidRPr="00D476F0" w:rsidRDefault="00831F64" w:rsidP="00A9720F">
      <w:pPr>
        <w:spacing w:line="240" w:lineRule="auto"/>
        <w:ind w:firstLine="720"/>
        <w:jc w:val="both"/>
        <w:rPr>
          <w:lang w:val="en-US"/>
        </w:rPr>
      </w:pPr>
      <w:r w:rsidRPr="00BA2C3B">
        <w:rPr>
          <w:rFonts w:ascii="Times New Roman" w:hAnsi="Times New Roman" w:cs="Times New Roman"/>
          <w:sz w:val="24"/>
          <w:szCs w:val="24"/>
        </w:rPr>
        <w:t xml:space="preserve">Hasil penelitian ini menunjukan bahwa terdapat pengaruh yang signifikan terhadap pendapatan pelaku usaha mikro kuliner di Kota </w:t>
      </w:r>
      <w:r>
        <w:rPr>
          <w:rFonts w:ascii="Times New Roman" w:hAnsi="Times New Roman" w:cs="Times New Roman"/>
          <w:sz w:val="24"/>
          <w:szCs w:val="24"/>
        </w:rPr>
        <w:t>Jambi</w:t>
      </w:r>
      <w:r w:rsidRPr="00BA2C3B">
        <w:rPr>
          <w:rFonts w:ascii="Times New Roman" w:hAnsi="Times New Roman" w:cs="Times New Roman"/>
          <w:sz w:val="24"/>
          <w:szCs w:val="24"/>
        </w:rPr>
        <w:t xml:space="preserve">. Hal tersebut terlihat dari hasil penelitian yang diperoleh nilai probabilitas </w:t>
      </w:r>
      <w:r w:rsidRPr="00BA2C3B">
        <w:rPr>
          <w:rFonts w:ascii="Times New Roman" w:eastAsia="Times New Roman" w:hAnsi="Times New Roman" w:cs="Times New Roman"/>
          <w:color w:val="000000"/>
          <w:sz w:val="24"/>
          <w:szCs w:val="24"/>
          <w:lang w:eastAsia="id-ID"/>
        </w:rPr>
        <w:t>0.0000</w:t>
      </w:r>
      <w:r>
        <w:rPr>
          <w:rFonts w:ascii="Times New Roman" w:eastAsia="Times New Roman" w:hAnsi="Times New Roman" w:cs="Times New Roman"/>
          <w:color w:val="000000"/>
          <w:sz w:val="24"/>
          <w:szCs w:val="24"/>
          <w:lang w:eastAsia="id-ID"/>
        </w:rPr>
        <w:t xml:space="preserve"> &lt; 0,05</w:t>
      </w:r>
      <w:r w:rsidRPr="00BA2C3B">
        <w:rPr>
          <w:rFonts w:ascii="Times New Roman" w:eastAsia="Times New Roman" w:hAnsi="Times New Roman" w:cs="Times New Roman"/>
          <w:color w:val="000000"/>
          <w:sz w:val="24"/>
          <w:szCs w:val="24"/>
          <w:lang w:eastAsia="id-ID"/>
        </w:rPr>
        <w:t>. Hal ini menunjukan bahwa variabel m</w:t>
      </w:r>
      <w:r>
        <w:rPr>
          <w:rFonts w:ascii="Times New Roman" w:eastAsia="Times New Roman" w:hAnsi="Times New Roman" w:cs="Times New Roman"/>
          <w:color w:val="000000"/>
          <w:sz w:val="24"/>
          <w:szCs w:val="24"/>
          <w:lang w:val="en-US" w:eastAsia="id-ID"/>
        </w:rPr>
        <w:t>odal</w:t>
      </w:r>
      <w:r w:rsidRPr="00BA2C3B">
        <w:rPr>
          <w:rFonts w:ascii="Times New Roman" w:eastAsia="Times New Roman" w:hAnsi="Times New Roman" w:cs="Times New Roman"/>
          <w:color w:val="000000"/>
          <w:sz w:val="24"/>
          <w:szCs w:val="24"/>
          <w:lang w:eastAsia="id-ID"/>
        </w:rPr>
        <w:t xml:space="preserve"> secara parsial mempunyai pengaruh signifikan terhadap pendapatan.</w:t>
      </w:r>
      <w:r>
        <w:rPr>
          <w:rFonts w:ascii="Times New Roman" w:eastAsia="Times New Roman" w:hAnsi="Times New Roman" w:cs="Times New Roman"/>
          <w:color w:val="000000"/>
          <w:sz w:val="24"/>
          <w:szCs w:val="24"/>
          <w:lang w:val="en-US" w:eastAsia="id-ID"/>
        </w:rPr>
        <w:t xml:space="preserve"> </w:t>
      </w:r>
      <w:r w:rsidRPr="00BA2C3B">
        <w:rPr>
          <w:rFonts w:ascii="Times New Roman" w:eastAsia="Times New Roman" w:hAnsi="Times New Roman" w:cs="Times New Roman"/>
          <w:color w:val="000000"/>
          <w:sz w:val="24"/>
          <w:szCs w:val="24"/>
          <w:lang w:eastAsia="id-ID"/>
        </w:rPr>
        <w:t>Hasil penelitian ini se</w:t>
      </w:r>
      <w:proofErr w:type="spellStart"/>
      <w:r>
        <w:rPr>
          <w:rFonts w:ascii="Times New Roman" w:eastAsia="Times New Roman" w:hAnsi="Times New Roman" w:cs="Times New Roman"/>
          <w:color w:val="000000"/>
          <w:sz w:val="24"/>
          <w:szCs w:val="24"/>
          <w:lang w:val="en-US" w:eastAsia="id-ID"/>
        </w:rPr>
        <w:t>jalan</w:t>
      </w:r>
      <w:proofErr w:type="spellEnd"/>
      <w:r w:rsidRPr="00BA2C3B">
        <w:rPr>
          <w:rFonts w:ascii="Times New Roman" w:eastAsia="Times New Roman" w:hAnsi="Times New Roman" w:cs="Times New Roman"/>
          <w:color w:val="000000"/>
          <w:sz w:val="24"/>
          <w:szCs w:val="24"/>
          <w:lang w:eastAsia="id-ID"/>
        </w:rPr>
        <w:t xml:space="preserve"> dengan </w:t>
      </w:r>
      <w:proofErr w:type="spellStart"/>
      <w:r>
        <w:rPr>
          <w:rFonts w:ascii="Times New Roman" w:eastAsia="Times New Roman" w:hAnsi="Times New Roman" w:cs="Times New Roman"/>
          <w:color w:val="000000"/>
          <w:sz w:val="24"/>
          <w:szCs w:val="24"/>
          <w:lang w:val="en-US" w:eastAsia="id-ID"/>
        </w:rPr>
        <w:t>penelitian</w:t>
      </w:r>
      <w:proofErr w:type="spellEnd"/>
      <w:r w:rsidRPr="00BA2C3B">
        <w:rPr>
          <w:rFonts w:ascii="Times New Roman" w:eastAsia="Times New Roman" w:hAnsi="Times New Roman" w:cs="Times New Roman"/>
          <w:color w:val="000000"/>
          <w:sz w:val="24"/>
          <w:szCs w:val="24"/>
          <w:lang w:eastAsia="id-ID"/>
        </w:rPr>
        <w:t xml:space="preserve"> yang diungkapkan oleh </w:t>
      </w:r>
      <w:r>
        <w:rPr>
          <w:rFonts w:ascii="Times New Roman" w:eastAsia="Times New Roman" w:hAnsi="Times New Roman" w:cs="Times New Roman"/>
          <w:color w:val="000000"/>
          <w:sz w:val="24"/>
          <w:szCs w:val="24"/>
          <w:lang w:val="en-US" w:eastAsia="id-ID"/>
        </w:rPr>
        <w:t xml:space="preserve">Tri Utari dan Putu Martini Dewi </w:t>
      </w:r>
      <w:r w:rsidRPr="00BA2C3B">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2014</w:t>
      </w:r>
      <w:r w:rsidRPr="00BA2C3B">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en-US" w:eastAsia="id-ID"/>
        </w:rPr>
        <w:t xml:space="preserve">, yang </w:t>
      </w:r>
      <w:proofErr w:type="spellStart"/>
      <w:r>
        <w:rPr>
          <w:rFonts w:ascii="Times New Roman" w:eastAsia="Times New Roman" w:hAnsi="Times New Roman" w:cs="Times New Roman"/>
          <w:color w:val="000000"/>
          <w:sz w:val="24"/>
          <w:szCs w:val="24"/>
          <w:lang w:val="en-US" w:eastAsia="id-ID"/>
        </w:rPr>
        <w:t>menyatakan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semakin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besar</w:t>
      </w:r>
      <w:proofErr w:type="spellEnd"/>
      <w:r>
        <w:rPr>
          <w:rFonts w:ascii="Times New Roman" w:eastAsia="Times New Roman" w:hAnsi="Times New Roman" w:cs="Times New Roman"/>
          <w:color w:val="000000"/>
          <w:sz w:val="24"/>
          <w:szCs w:val="24"/>
          <w:lang w:val="en-US" w:eastAsia="id-ID"/>
        </w:rPr>
        <w:t xml:space="preserve"> modal </w:t>
      </w:r>
      <w:proofErr w:type="spellStart"/>
      <w:r>
        <w:rPr>
          <w:rFonts w:ascii="Times New Roman" w:eastAsia="Times New Roman" w:hAnsi="Times New Roman" w:cs="Times New Roman"/>
          <w:color w:val="000000"/>
          <w:sz w:val="24"/>
          <w:szCs w:val="24"/>
          <w:lang w:val="en-US" w:eastAsia="id-ID"/>
        </w:rPr>
        <w:t>maka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akan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berpengaruh</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positif</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terhadap</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pendapatan</w:t>
      </w:r>
      <w:proofErr w:type="spellEnd"/>
      <w:r>
        <w:rPr>
          <w:rFonts w:ascii="Times New Roman" w:eastAsia="Times New Roman" w:hAnsi="Times New Roman" w:cs="Times New Roman"/>
          <w:color w:val="000000"/>
          <w:sz w:val="24"/>
          <w:szCs w:val="24"/>
          <w:lang w:val="en-US" w:eastAsia="id-ID"/>
        </w:rPr>
        <w:t xml:space="preserve"> yang </w:t>
      </w:r>
      <w:proofErr w:type="spellStart"/>
      <w:r>
        <w:rPr>
          <w:rFonts w:ascii="Times New Roman" w:eastAsia="Times New Roman" w:hAnsi="Times New Roman" w:cs="Times New Roman"/>
          <w:color w:val="000000"/>
          <w:sz w:val="24"/>
          <w:szCs w:val="24"/>
          <w:lang w:val="en-US" w:eastAsia="id-ID"/>
        </w:rPr>
        <w:t>diterima</w:t>
      </w:r>
      <w:proofErr w:type="spellEnd"/>
      <w:r>
        <w:rPr>
          <w:rFonts w:ascii="Times New Roman" w:eastAsia="Times New Roman" w:hAnsi="Times New Roman" w:cs="Times New Roman"/>
          <w:color w:val="000000"/>
          <w:sz w:val="24"/>
          <w:szCs w:val="24"/>
          <w:lang w:val="en-US" w:eastAsia="id-ID"/>
        </w:rPr>
        <w:t xml:space="preserve">. Adapun </w:t>
      </w:r>
      <w:proofErr w:type="spellStart"/>
      <w:r>
        <w:rPr>
          <w:rFonts w:ascii="Times New Roman" w:eastAsia="Times New Roman" w:hAnsi="Times New Roman" w:cs="Times New Roman"/>
          <w:color w:val="000000"/>
          <w:sz w:val="24"/>
          <w:szCs w:val="24"/>
          <w:lang w:val="en-US" w:eastAsia="id-ID"/>
        </w:rPr>
        <w:t>hubungannya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dengan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penelitian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ini</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bahwa</w:t>
      </w:r>
      <w:proofErr w:type="spellEnd"/>
      <w:r>
        <w:rPr>
          <w:rFonts w:ascii="Times New Roman" w:eastAsia="Times New Roman" w:hAnsi="Times New Roman" w:cs="Times New Roman"/>
          <w:color w:val="000000"/>
          <w:sz w:val="24"/>
          <w:szCs w:val="24"/>
          <w:lang w:val="en-US" w:eastAsia="id-ID"/>
        </w:rPr>
        <w:t xml:space="preserve"> modal </w:t>
      </w:r>
      <w:proofErr w:type="spellStart"/>
      <w:r>
        <w:rPr>
          <w:rFonts w:ascii="Times New Roman" w:eastAsia="Times New Roman" w:hAnsi="Times New Roman" w:cs="Times New Roman"/>
          <w:color w:val="000000"/>
          <w:sz w:val="24"/>
          <w:szCs w:val="24"/>
          <w:lang w:val="en-US" w:eastAsia="id-ID"/>
        </w:rPr>
        <w:t>sama-sama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berpengaruh</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positif</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terhadapap</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pendapatan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pelaku</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usaha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kuliner</w:t>
      </w:r>
      <w:proofErr w:type="spellEnd"/>
      <w:r>
        <w:rPr>
          <w:rFonts w:ascii="Times New Roman" w:eastAsia="Times New Roman" w:hAnsi="Times New Roman" w:cs="Times New Roman"/>
          <w:color w:val="000000"/>
          <w:sz w:val="24"/>
          <w:szCs w:val="24"/>
          <w:lang w:val="en-US" w:eastAsia="id-ID"/>
        </w:rPr>
        <w:t xml:space="preserve"> di Kota Jambi.</w:t>
      </w:r>
    </w:p>
    <w:p w14:paraId="08D8B304" w14:textId="3482C92E" w:rsidR="00831F64" w:rsidRPr="00831F64" w:rsidRDefault="00831F64" w:rsidP="00A9720F">
      <w:pPr>
        <w:pStyle w:val="Heading3"/>
        <w:numPr>
          <w:ilvl w:val="0"/>
          <w:numId w:val="0"/>
        </w:numPr>
        <w:spacing w:line="240" w:lineRule="auto"/>
        <w:ind w:left="709" w:right="-450" w:hanging="709"/>
        <w:rPr>
          <w:sz w:val="22"/>
          <w:szCs w:val="20"/>
        </w:rPr>
      </w:pPr>
      <w:bookmarkStart w:id="8" w:name="_Toc128817388"/>
      <w:r w:rsidRPr="00831F64">
        <w:rPr>
          <w:sz w:val="22"/>
          <w:szCs w:val="20"/>
        </w:rPr>
        <w:t>Pengaruh Lama Usaha terhadap pendapatan pelaku usaha mikro kuliner di Kota</w:t>
      </w:r>
      <w:r w:rsidRPr="00831F64">
        <w:rPr>
          <w:sz w:val="22"/>
          <w:szCs w:val="20"/>
          <w:lang w:val="en-US"/>
        </w:rPr>
        <w:t xml:space="preserve"> </w:t>
      </w:r>
      <w:r w:rsidRPr="00831F64">
        <w:rPr>
          <w:sz w:val="22"/>
          <w:szCs w:val="20"/>
        </w:rPr>
        <w:t>Jambi.</w:t>
      </w:r>
      <w:bookmarkEnd w:id="8"/>
    </w:p>
    <w:p w14:paraId="7C5861F0" w14:textId="77777777" w:rsidR="00831F64" w:rsidRPr="00BA2C3B" w:rsidRDefault="00831F64" w:rsidP="00A9720F">
      <w:pPr>
        <w:spacing w:line="240" w:lineRule="auto"/>
        <w:ind w:firstLine="567"/>
        <w:jc w:val="both"/>
        <w:rPr>
          <w:rFonts w:ascii="Times New Roman" w:hAnsi="Times New Roman" w:cs="Times New Roman"/>
          <w:color w:val="202124"/>
          <w:sz w:val="24"/>
          <w:szCs w:val="24"/>
          <w:shd w:val="clear" w:color="auto" w:fill="FFFFFF"/>
        </w:rPr>
      </w:pPr>
      <w:r w:rsidRPr="00BA2C3B">
        <w:rPr>
          <w:rFonts w:ascii="Times New Roman" w:hAnsi="Times New Roman" w:cs="Times New Roman"/>
          <w:sz w:val="24"/>
          <w:szCs w:val="24"/>
        </w:rPr>
        <w:t xml:space="preserve">Berdasarkan hasil penelitian di peroleh nilai probabilitas </w:t>
      </w:r>
      <w:r w:rsidRPr="00CD17B5">
        <w:rPr>
          <w:rFonts w:ascii="Times New Roman" w:hAnsi="Times New Roman" w:cs="Times New Roman"/>
          <w:color w:val="000000"/>
          <w:sz w:val="24"/>
          <w:szCs w:val="24"/>
        </w:rPr>
        <w:t>0.0023</w:t>
      </w:r>
      <w:r w:rsidRPr="00BA2C3B">
        <w:rPr>
          <w:rFonts w:ascii="Times New Roman" w:hAnsi="Times New Roman" w:cs="Times New Roman"/>
          <w:color w:val="000000"/>
          <w:sz w:val="24"/>
        </w:rPr>
        <w:t xml:space="preserve"> </w:t>
      </w:r>
      <w:r>
        <w:rPr>
          <w:rFonts w:ascii="Times New Roman" w:eastAsia="Times New Roman" w:hAnsi="Times New Roman" w:cs="Times New Roman"/>
          <w:color w:val="000000"/>
          <w:sz w:val="24"/>
          <w:szCs w:val="24"/>
          <w:lang w:eastAsia="id-ID"/>
        </w:rPr>
        <w:t>&lt; 0,05</w:t>
      </w:r>
      <w:r w:rsidRPr="00BA2C3B">
        <w:rPr>
          <w:rFonts w:ascii="Times New Roman" w:eastAsia="Times New Roman" w:hAnsi="Times New Roman" w:cs="Times New Roman"/>
          <w:color w:val="000000"/>
          <w:sz w:val="24"/>
          <w:szCs w:val="24"/>
          <w:lang w:eastAsia="id-ID"/>
        </w:rPr>
        <w:t xml:space="preserve">. Hal ini menunjukan bahwa variabel lama usaha secara parsial mempunyai pengaruh terhadap pendapatan pelaku usaha mikro kuliner di Kota </w:t>
      </w:r>
      <w:r>
        <w:rPr>
          <w:rFonts w:ascii="Times New Roman" w:eastAsia="Times New Roman" w:hAnsi="Times New Roman" w:cs="Times New Roman"/>
          <w:color w:val="000000"/>
          <w:sz w:val="24"/>
          <w:szCs w:val="24"/>
          <w:lang w:eastAsia="id-ID"/>
        </w:rPr>
        <w:t>Jambi</w:t>
      </w:r>
      <w:r w:rsidRPr="00BA2C3B">
        <w:rPr>
          <w:rFonts w:ascii="Times New Roman" w:eastAsia="Times New Roman" w:hAnsi="Times New Roman" w:cs="Times New Roman"/>
          <w:color w:val="000000"/>
          <w:sz w:val="24"/>
          <w:szCs w:val="24"/>
          <w:lang w:eastAsia="id-ID"/>
        </w:rPr>
        <w:t xml:space="preserve">. Hasil penelitian sejalan dengan penelitian </w:t>
      </w:r>
      <w:r w:rsidRPr="00BA2C3B">
        <w:rPr>
          <w:rFonts w:ascii="Times New Roman" w:hAnsi="Times New Roman" w:cs="Times New Roman"/>
          <w:color w:val="202124"/>
          <w:sz w:val="24"/>
          <w:szCs w:val="24"/>
          <w:shd w:val="clear" w:color="auto" w:fill="FFFFFF"/>
        </w:rPr>
        <w:t>Firdausa dan Ariantie (2013), Artaman (2015) dan Kusumawardani (2014) menyatakan bahwa lama usaha </w:t>
      </w:r>
      <w:r w:rsidRPr="00BA2C3B">
        <w:rPr>
          <w:rFonts w:ascii="Times New Roman" w:hAnsi="Times New Roman" w:cs="Times New Roman"/>
          <w:bCs/>
          <w:color w:val="202124"/>
          <w:sz w:val="24"/>
          <w:szCs w:val="24"/>
          <w:shd w:val="clear" w:color="auto" w:fill="FFFFFF"/>
        </w:rPr>
        <w:t>berpengaruh positif dan signifikan terhadap pendapatan</w:t>
      </w:r>
      <w:r w:rsidRPr="00BA2C3B">
        <w:rPr>
          <w:rFonts w:ascii="Times New Roman" w:hAnsi="Times New Roman" w:cs="Times New Roman"/>
          <w:color w:val="202124"/>
          <w:sz w:val="24"/>
          <w:szCs w:val="24"/>
          <w:shd w:val="clear" w:color="auto" w:fill="FFFFFF"/>
        </w:rPr>
        <w:t>, ini berarti bahwa semakin lama seseorang menggeluti bidang usahanya maka semakin besar peluang untuk memperoleh pendapatan yang besar.</w:t>
      </w:r>
    </w:p>
    <w:p w14:paraId="65B22AF2" w14:textId="77777777" w:rsidR="00831F64" w:rsidRPr="00D31345" w:rsidRDefault="00831F64" w:rsidP="00A9720F">
      <w:pPr>
        <w:pStyle w:val="Heading3"/>
        <w:numPr>
          <w:ilvl w:val="0"/>
          <w:numId w:val="0"/>
        </w:numPr>
        <w:spacing w:line="240" w:lineRule="auto"/>
        <w:rPr>
          <w:sz w:val="22"/>
          <w:szCs w:val="20"/>
        </w:rPr>
      </w:pPr>
      <w:bookmarkStart w:id="9" w:name="_Toc128817389"/>
      <w:r w:rsidRPr="00D31345">
        <w:rPr>
          <w:sz w:val="22"/>
          <w:szCs w:val="20"/>
        </w:rPr>
        <w:t>Pengaruh Tingkat Pendidikan terhadap pendapatan pelaku usaha mikro kuliner di Kota Jambi.</w:t>
      </w:r>
      <w:bookmarkEnd w:id="9"/>
    </w:p>
    <w:p w14:paraId="7F26825E" w14:textId="77777777" w:rsidR="00831F64" w:rsidRPr="00B964BC" w:rsidRDefault="00831F64" w:rsidP="00A9720F">
      <w:pPr>
        <w:spacing w:after="0" w:line="240" w:lineRule="auto"/>
        <w:ind w:firstLine="567"/>
        <w:jc w:val="both"/>
        <w:rPr>
          <w:rFonts w:ascii="Times New Roman" w:eastAsia="Times New Roman" w:hAnsi="Times New Roman" w:cs="Times New Roman"/>
          <w:color w:val="000000"/>
          <w:sz w:val="24"/>
          <w:szCs w:val="24"/>
          <w:lang w:eastAsia="id-ID"/>
        </w:rPr>
      </w:pPr>
      <w:r w:rsidRPr="00B964BC">
        <w:rPr>
          <w:rFonts w:ascii="Times New Roman" w:hAnsi="Times New Roman" w:cs="Times New Roman"/>
          <w:sz w:val="24"/>
          <w:szCs w:val="24"/>
        </w:rPr>
        <w:t xml:space="preserve">Berdasarkan dari hasil penelitian diperoleh nilai probabilitas </w:t>
      </w:r>
      <w:r w:rsidRPr="00B964BC">
        <w:rPr>
          <w:rFonts w:ascii="Times New Roman" w:hAnsi="Times New Roman" w:cs="Times New Roman"/>
          <w:color w:val="000000"/>
          <w:sz w:val="24"/>
          <w:szCs w:val="24"/>
        </w:rPr>
        <w:t>0.7378</w:t>
      </w:r>
      <w:r w:rsidRPr="00B964BC">
        <w:rPr>
          <w:rFonts w:ascii="Times New Roman" w:hAnsi="Times New Roman" w:cs="Times New Roman"/>
          <w:color w:val="000000"/>
          <w:sz w:val="24"/>
        </w:rPr>
        <w:t xml:space="preserve"> </w:t>
      </w:r>
      <w:r w:rsidRPr="00B964BC">
        <w:rPr>
          <w:rFonts w:ascii="Times New Roman" w:eastAsia="Times New Roman" w:hAnsi="Times New Roman" w:cs="Times New Roman"/>
          <w:color w:val="000000"/>
          <w:sz w:val="24"/>
          <w:szCs w:val="24"/>
          <w:lang w:eastAsia="id-ID"/>
        </w:rPr>
        <w:t xml:space="preserve">&gt; 0,05 hal ini menunjukan bahwa variabel tingkat pendidikan secara parsial tidak mempunyai pengaruh terhadap pendapatan pelau usaha mikro kuliner di Kota Jambi. Dengan kata lain seberapa tinggi tingkat pendidikan tidak akan mempengaruhi pendapatan mereka. </w:t>
      </w:r>
    </w:p>
    <w:p w14:paraId="0364450A" w14:textId="77777777" w:rsidR="00831F64" w:rsidRPr="00047A33" w:rsidRDefault="00831F64" w:rsidP="00A9720F">
      <w:pPr>
        <w:spacing w:after="0" w:line="240" w:lineRule="auto"/>
        <w:ind w:firstLine="567"/>
        <w:jc w:val="both"/>
        <w:rPr>
          <w:rFonts w:ascii="Times New Roman" w:eastAsia="Times New Roman" w:hAnsi="Times New Roman" w:cs="Times New Roman"/>
          <w:color w:val="000000"/>
          <w:sz w:val="24"/>
          <w:szCs w:val="24"/>
          <w:lang w:eastAsia="id-ID"/>
        </w:rPr>
      </w:pPr>
      <w:r w:rsidRPr="00B964BC">
        <w:rPr>
          <w:rFonts w:ascii="Times New Roman" w:eastAsia="Times New Roman" w:hAnsi="Times New Roman" w:cs="Times New Roman"/>
          <w:color w:val="000000"/>
          <w:sz w:val="24"/>
          <w:szCs w:val="24"/>
          <w:lang w:eastAsia="id-ID"/>
        </w:rPr>
        <w:t xml:space="preserve">Hal ini tidak sesuai dengan hasil penelitian yang dilakukan oleh Tarunegara (2016) yang membuktikan bahwa tingkat pendidikan merupakan salah satu faktor yang mempengaruhi pendapatan. Hal ini juga bertentangan dengan teori asumsi yang dikemukakan oleh Ward dalam Ballatine (1993), yang menyatakan bahwa orang yang memiliki tingkat pendidikan yang tinggi akan memperoleh pendapatan yang lebih baik. Akan tetapi teori ini tidak berlaku bagi pelaku usaha mikro kuliner di Kota Jambi, karena untuk mekerja mereka hanya mengoptimalkan sumberdaya yang dimiliki, upaya ini dilakukan agar tetap mempertahankan kehidupan yang layak. </w:t>
      </w:r>
    </w:p>
    <w:p w14:paraId="38B951E5" w14:textId="77777777" w:rsidR="00831F64" w:rsidRPr="00B964BC" w:rsidRDefault="00831F64" w:rsidP="00A9720F">
      <w:pPr>
        <w:pStyle w:val="Heading3"/>
        <w:numPr>
          <w:ilvl w:val="0"/>
          <w:numId w:val="0"/>
        </w:numPr>
        <w:spacing w:line="240" w:lineRule="auto"/>
      </w:pPr>
      <w:bookmarkStart w:id="10" w:name="_Toc128817390"/>
      <w:r w:rsidRPr="00BA2C3B">
        <w:t xml:space="preserve">Pengaruh Sosial Media terhadap pendapatan pelaku usaha mikro kuliner di Kota </w:t>
      </w:r>
      <w:r>
        <w:t>Jambi</w:t>
      </w:r>
      <w:r w:rsidRPr="00BA2C3B">
        <w:t>.</w:t>
      </w:r>
      <w:bookmarkEnd w:id="10"/>
    </w:p>
    <w:p w14:paraId="475584D2" w14:textId="291656DA" w:rsidR="006A1F91" w:rsidRPr="00FB55A8" w:rsidRDefault="00831F64" w:rsidP="00A9720F">
      <w:pPr>
        <w:spacing w:line="240" w:lineRule="auto"/>
        <w:ind w:firstLine="567"/>
        <w:jc w:val="both"/>
        <w:rPr>
          <w:rFonts w:ascii="Times New Roman" w:eastAsia="Times New Roman" w:hAnsi="Times New Roman" w:cs="Times New Roman"/>
          <w:color w:val="000000"/>
          <w:sz w:val="24"/>
          <w:szCs w:val="24"/>
          <w:lang w:eastAsia="id-ID"/>
        </w:rPr>
      </w:pPr>
      <w:r w:rsidRPr="00BA2C3B">
        <w:rPr>
          <w:rFonts w:ascii="Times New Roman" w:hAnsi="Times New Roman" w:cs="Times New Roman"/>
          <w:sz w:val="24"/>
          <w:szCs w:val="24"/>
        </w:rPr>
        <w:t xml:space="preserve">Hasil penelitian ini menunjukan bahwa terdapat pengaruh yang signifikan terhadap pendapatan pelaku usaha mikro kuliner di Kota </w:t>
      </w:r>
      <w:r>
        <w:rPr>
          <w:rFonts w:ascii="Times New Roman" w:hAnsi="Times New Roman" w:cs="Times New Roman"/>
          <w:sz w:val="24"/>
          <w:szCs w:val="24"/>
        </w:rPr>
        <w:t>Jambi</w:t>
      </w:r>
      <w:r w:rsidRPr="00BA2C3B">
        <w:rPr>
          <w:rFonts w:ascii="Times New Roman" w:hAnsi="Times New Roman" w:cs="Times New Roman"/>
          <w:sz w:val="24"/>
          <w:szCs w:val="24"/>
        </w:rPr>
        <w:t xml:space="preserve">. Hal tersebut terlihat dari hasil penelitian yang diperoleh nilai probabilitas </w:t>
      </w:r>
      <w:r w:rsidRPr="00BA2C3B">
        <w:rPr>
          <w:rFonts w:ascii="Times New Roman" w:eastAsia="Times New Roman" w:hAnsi="Times New Roman" w:cs="Times New Roman"/>
          <w:color w:val="000000"/>
          <w:sz w:val="24"/>
          <w:szCs w:val="24"/>
          <w:lang w:eastAsia="id-ID"/>
        </w:rPr>
        <w:t>0.0000</w:t>
      </w:r>
      <w:r>
        <w:rPr>
          <w:rFonts w:ascii="Times New Roman" w:eastAsia="Times New Roman" w:hAnsi="Times New Roman" w:cs="Times New Roman"/>
          <w:color w:val="000000"/>
          <w:sz w:val="24"/>
          <w:szCs w:val="24"/>
          <w:lang w:eastAsia="id-ID"/>
        </w:rPr>
        <w:t xml:space="preserve"> &lt; 0,05</w:t>
      </w:r>
      <w:r w:rsidRPr="00BA2C3B">
        <w:rPr>
          <w:rFonts w:ascii="Times New Roman" w:eastAsia="Times New Roman" w:hAnsi="Times New Roman" w:cs="Times New Roman"/>
          <w:color w:val="000000"/>
          <w:sz w:val="24"/>
          <w:szCs w:val="24"/>
          <w:lang w:eastAsia="id-ID"/>
        </w:rPr>
        <w:t xml:space="preserve">. Hal ini menunjukan bahwa </w:t>
      </w:r>
      <w:r w:rsidRPr="00BA2C3B">
        <w:rPr>
          <w:rFonts w:ascii="Times New Roman" w:eastAsia="Times New Roman" w:hAnsi="Times New Roman" w:cs="Times New Roman"/>
          <w:color w:val="000000"/>
          <w:sz w:val="24"/>
          <w:szCs w:val="24"/>
          <w:lang w:eastAsia="id-ID"/>
        </w:rPr>
        <w:lastRenderedPageBreak/>
        <w:t>variabel media sosial secara parsial mempunyai pengaruh signifikan terhadap pendapatan. Hasil penelitian ini sesuai dengan teori yang diungkapkan oleh Swastha (Nissa dan Retno) keseluruhan jumlah pendapatan yang didapat dari hasil penjualan suatu barang atau jasa dalam kurun waktu tertentu dalam usaha untuk meningkatkan pendapatan sangat penting sehingga sering dikatakan sebagai proses berkelanjutan karena promosi yang dilakukan dapat meningkatkan pendapatan.</w:t>
      </w:r>
    </w:p>
    <w:p w14:paraId="4828F0BD" w14:textId="77777777" w:rsidR="00D82719" w:rsidRDefault="00763406" w:rsidP="00A9720F">
      <w:pPr>
        <w:spacing w:before="36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DAN SARAN </w:t>
      </w:r>
    </w:p>
    <w:p w14:paraId="65A8615E" w14:textId="7D62BE83" w:rsidR="00763406" w:rsidRDefault="00763406" w:rsidP="00A972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5033ACE3" w14:textId="697C5FB2" w:rsidR="00DC283D" w:rsidRDefault="00DC283D" w:rsidP="00A9720F">
      <w:pPr>
        <w:spacing w:after="0" w:line="240" w:lineRule="auto"/>
        <w:ind w:firstLine="567"/>
        <w:jc w:val="both"/>
        <w:rPr>
          <w:rFonts w:ascii="Times New Roman" w:hAnsi="Times New Roman" w:cs="Times New Roman"/>
          <w:b/>
          <w:sz w:val="24"/>
          <w:szCs w:val="24"/>
        </w:rPr>
      </w:pPr>
      <w:r w:rsidRPr="00E23658">
        <w:rPr>
          <w:rFonts w:ascii="Times New Roman" w:hAnsi="Times New Roman" w:cs="Times New Roman"/>
          <w:sz w:val="24"/>
          <w:szCs w:val="24"/>
        </w:rPr>
        <w:t xml:space="preserve">Berdasarkan data yang didapat bahwa pelaku usaha mikro kuliner yang menjadi responden menurut modal, </w:t>
      </w:r>
      <w:r>
        <w:rPr>
          <w:rFonts w:ascii="Times New Roman" w:hAnsi="Times New Roman" w:cs="Times New Roman"/>
          <w:sz w:val="24"/>
          <w:szCs w:val="24"/>
          <w:lang w:val="en-US"/>
        </w:rPr>
        <w:t xml:space="preserve">modal </w:t>
      </w:r>
      <w:r w:rsidRPr="00E23658">
        <w:rPr>
          <w:rFonts w:ascii="Times New Roman" w:hAnsi="Times New Roman" w:cs="Times New Roman"/>
          <w:sz w:val="24"/>
          <w:szCs w:val="24"/>
        </w:rPr>
        <w:t xml:space="preserve">rata rata pedagang dalam sebulan sekitar Rp. </w:t>
      </w:r>
      <w:r>
        <w:rPr>
          <w:rFonts w:ascii="Times New Roman" w:hAnsi="Times New Roman" w:cs="Times New Roman"/>
          <w:sz w:val="24"/>
          <w:szCs w:val="24"/>
          <w:lang w:val="en-US"/>
        </w:rPr>
        <w:t>4.067.011</w:t>
      </w:r>
      <w:r w:rsidRPr="00E23658">
        <w:rPr>
          <w:rFonts w:ascii="Times New Roman" w:hAnsi="Times New Roman" w:cs="Times New Roman"/>
          <w:sz w:val="24"/>
          <w:szCs w:val="24"/>
        </w:rPr>
        <w:t>. Menurut tingkat pendidikan terakhir rata rata hanya sampai kelas 2 SMP atau hanya sampai 8 tahun sekolah. Dari media sosial yang dimiliki kebanyakan pedagang rata rata sudah memiliki akun media sosial untuk mempromosikan dagangannya. Dan dari lamanya usaha rata rata pedagang baru menekuni usahanya 5 tahun.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pedagang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Rp. 9.525.651</w:t>
      </w:r>
    </w:p>
    <w:p w14:paraId="76B09044" w14:textId="77777777" w:rsidR="00763406" w:rsidRDefault="00763406" w:rsidP="00A9720F">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Saran </w:t>
      </w:r>
    </w:p>
    <w:p w14:paraId="6E9B6747" w14:textId="77777777" w:rsidR="00DD6CDC" w:rsidRPr="00DD6CDC" w:rsidRDefault="00DD6CDC" w:rsidP="00A9720F">
      <w:pPr>
        <w:spacing w:after="200" w:line="240" w:lineRule="auto"/>
        <w:ind w:firstLine="567"/>
        <w:jc w:val="both"/>
        <w:rPr>
          <w:rFonts w:ascii="Times New Roman" w:hAnsi="Times New Roman" w:cs="Times New Roman"/>
          <w:sz w:val="24"/>
          <w:szCs w:val="24"/>
        </w:rPr>
      </w:pPr>
      <w:r w:rsidRPr="00DD6CDC">
        <w:rPr>
          <w:rFonts w:ascii="Times New Roman" w:hAnsi="Times New Roman" w:cs="Times New Roman"/>
          <w:sz w:val="24"/>
          <w:szCs w:val="24"/>
        </w:rPr>
        <w:t xml:space="preserve">Pemerintah harus lebih memperhatikan lagi UMKM di tiap tiap daerah karena UMKM bisa menjadi sarana untuk mengentaskan masyarakat kecil dari jurang kemiskinan dan UMKM mampu menyerap tenaga kerja domestik. </w:t>
      </w:r>
    </w:p>
    <w:p w14:paraId="5AD60242" w14:textId="77777777" w:rsidR="00DD6CDC" w:rsidRDefault="00DD6CDC" w:rsidP="00A9720F">
      <w:pPr>
        <w:spacing w:after="0" w:line="240" w:lineRule="auto"/>
        <w:jc w:val="both"/>
        <w:rPr>
          <w:rFonts w:ascii="Times New Roman" w:hAnsi="Times New Roman" w:cs="Times New Roman"/>
          <w:b/>
          <w:sz w:val="24"/>
          <w:szCs w:val="24"/>
        </w:rPr>
      </w:pPr>
    </w:p>
    <w:p w14:paraId="5F21745E" w14:textId="77777777" w:rsidR="000C6894" w:rsidRDefault="00DB5928" w:rsidP="00A972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DAFTAR PUSTAKA </w:t>
      </w:r>
    </w:p>
    <w:p w14:paraId="65D8E600"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Anggraini, W. (2019). Pengaruh Faktor Modal, Jam Kerja Dan Lama Usaha Terhadap Pendapatan Usaha Mikro Kecil Menengah (Studi Kasus Pedagang Pasar Pagi Perumdam II Sriwijaya Kota Bengkulu). </w:t>
      </w:r>
      <w:r w:rsidRPr="00BA2C3B">
        <w:rPr>
          <w:rFonts w:ascii="Times New Roman" w:hAnsi="Times New Roman" w:cs="Times New Roman"/>
          <w:i/>
          <w:iCs/>
          <w:noProof/>
          <w:sz w:val="24"/>
          <w:szCs w:val="24"/>
        </w:rPr>
        <w:t>Skripsi</w:t>
      </w:r>
      <w:r w:rsidRPr="00BA2C3B">
        <w:rPr>
          <w:rFonts w:ascii="Times New Roman" w:hAnsi="Times New Roman" w:cs="Times New Roman"/>
          <w:noProof/>
          <w:sz w:val="24"/>
          <w:szCs w:val="24"/>
        </w:rPr>
        <w:t>, 1–107.</w:t>
      </w:r>
    </w:p>
    <w:p w14:paraId="4CFC715B"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Ardianto, E., Umiyati, E., &amp; Mustika, C. (2018). Analisis usaha industri kecil di Kabupaten Kerinci Provinsi </w:t>
      </w:r>
      <w:r>
        <w:rPr>
          <w:rFonts w:ascii="Times New Roman" w:hAnsi="Times New Roman" w:cs="Times New Roman"/>
          <w:noProof/>
          <w:sz w:val="24"/>
          <w:szCs w:val="24"/>
        </w:rPr>
        <w:t>Jambi</w:t>
      </w:r>
      <w:r w:rsidRPr="00BA2C3B">
        <w:rPr>
          <w:rFonts w:ascii="Times New Roman" w:hAnsi="Times New Roman" w:cs="Times New Roman"/>
          <w:noProof/>
          <w:sz w:val="24"/>
          <w:szCs w:val="24"/>
        </w:rPr>
        <w:t xml:space="preserve"> ( studi kasus industri kecil pengolahan sirup kayu manis di Kabupaten Kerinci ). </w:t>
      </w:r>
      <w:r w:rsidRPr="00BA2C3B">
        <w:rPr>
          <w:rFonts w:ascii="Times New Roman" w:hAnsi="Times New Roman" w:cs="Times New Roman"/>
          <w:i/>
          <w:iCs/>
          <w:noProof/>
          <w:sz w:val="24"/>
          <w:szCs w:val="24"/>
        </w:rPr>
        <w:t>E-Jurnal Prespektif Ekonomi Dan Pembangunan Daerah</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7</w:t>
      </w:r>
      <w:r w:rsidRPr="00BA2C3B">
        <w:rPr>
          <w:rFonts w:ascii="Times New Roman" w:hAnsi="Times New Roman" w:cs="Times New Roman"/>
          <w:noProof/>
          <w:sz w:val="24"/>
          <w:szCs w:val="24"/>
        </w:rPr>
        <w:t>(2), 91–100.</w:t>
      </w:r>
    </w:p>
    <w:p w14:paraId="0B95845B"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Ariani, N. W. D., &amp; D, A. . A. S. (2013). Pengaruh Kualitas Tenaga Kerja, Bantuan Modal Usaha Dan Teknologi Teradap Produktivitas Kerja Usaha Mikro Kecil Dan Menengah (Umkm) Di Jimbaran. </w:t>
      </w:r>
      <w:r w:rsidRPr="00BA2C3B">
        <w:rPr>
          <w:rFonts w:ascii="Times New Roman" w:hAnsi="Times New Roman" w:cs="Times New Roman"/>
          <w:i/>
          <w:iCs/>
          <w:noProof/>
          <w:sz w:val="24"/>
          <w:szCs w:val="24"/>
        </w:rPr>
        <w:t>E-Jurnal Ekonomi Pembangunan Universitas Udayana</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Vol. 2</w:t>
      </w:r>
      <w:r w:rsidRPr="00BA2C3B">
        <w:rPr>
          <w:rFonts w:ascii="Times New Roman" w:hAnsi="Times New Roman" w:cs="Times New Roman"/>
          <w:noProof/>
          <w:sz w:val="24"/>
          <w:szCs w:val="24"/>
        </w:rPr>
        <w:t>(2), 102–107.</w:t>
      </w:r>
    </w:p>
    <w:p w14:paraId="020357CD"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Arseto, D. D. (2019). </w:t>
      </w:r>
      <w:r w:rsidRPr="00BA2C3B">
        <w:rPr>
          <w:rFonts w:ascii="Times New Roman" w:hAnsi="Times New Roman" w:cs="Times New Roman"/>
          <w:i/>
          <w:iCs/>
          <w:noProof/>
          <w:sz w:val="24"/>
          <w:szCs w:val="24"/>
        </w:rPr>
        <w:t>Pengaruh Tingkat Pendidikan dan Teknologi Terhadap Pendapatan Dengan Modal Sebagai Variabel Moderasi Pada UMKM Kota Tebing</w:t>
      </w:r>
      <w:r w:rsidRPr="00BA2C3B">
        <w:rPr>
          <w:rFonts w:ascii="Times New Roman" w:hAnsi="Times New Roman" w:cs="Times New Roman"/>
          <w:noProof/>
          <w:sz w:val="24"/>
          <w:szCs w:val="24"/>
        </w:rPr>
        <w:t>. 38–41.</w:t>
      </w:r>
    </w:p>
    <w:p w14:paraId="554C048D"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Bhagas, A. (2016). Analisis Pengaruh Modal, Jumlah Tenaga Kerja, Teknologi Dan Bantuan Pemerintah Terhadap Pendapatan Usaha Mikro Kecil Dan Menengah (Studi Kasus Umkm Sulampita Di Kota Semarang). </w:t>
      </w:r>
      <w:r w:rsidRPr="00BA2C3B">
        <w:rPr>
          <w:rFonts w:ascii="Times New Roman" w:hAnsi="Times New Roman" w:cs="Times New Roman"/>
          <w:i/>
          <w:iCs/>
          <w:noProof/>
          <w:sz w:val="24"/>
          <w:szCs w:val="24"/>
        </w:rPr>
        <w:t>Skripsi</w:t>
      </w:r>
      <w:r w:rsidRPr="00BA2C3B">
        <w:rPr>
          <w:rFonts w:ascii="Times New Roman" w:hAnsi="Times New Roman" w:cs="Times New Roman"/>
          <w:noProof/>
          <w:sz w:val="24"/>
          <w:szCs w:val="24"/>
        </w:rPr>
        <w:t>, 1–34.</w:t>
      </w:r>
    </w:p>
    <w:p w14:paraId="60576E17" w14:textId="58BE0AD0"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BPS. (202</w:t>
      </w:r>
      <w:r w:rsidR="004A7138">
        <w:rPr>
          <w:rFonts w:ascii="Times New Roman" w:hAnsi="Times New Roman" w:cs="Times New Roman"/>
          <w:noProof/>
          <w:sz w:val="24"/>
          <w:szCs w:val="24"/>
          <w:lang w:val="en-US"/>
        </w:rPr>
        <w:t>2</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jumlah umkm di Indonesia tahun 2020</w:t>
      </w:r>
      <w:r w:rsidRPr="00BA2C3B">
        <w:rPr>
          <w:rFonts w:ascii="Times New Roman" w:hAnsi="Times New Roman" w:cs="Times New Roman"/>
          <w:noProof/>
          <w:sz w:val="24"/>
          <w:szCs w:val="24"/>
        </w:rPr>
        <w:t>. Liputan 6. https://www.liputan6.com/bisnis/read/4346352/berapa-jumlah-umkm-di-indonesia-ini-hitungannya</w:t>
      </w:r>
    </w:p>
    <w:p w14:paraId="1527432C"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Dinas Koprasi dan UMKM Provinsi </w:t>
      </w:r>
      <w:r>
        <w:rPr>
          <w:rFonts w:ascii="Times New Roman" w:hAnsi="Times New Roman" w:cs="Times New Roman"/>
          <w:noProof/>
          <w:sz w:val="24"/>
          <w:szCs w:val="24"/>
        </w:rPr>
        <w:t>Jambi</w:t>
      </w:r>
      <w:r w:rsidRPr="00BA2C3B">
        <w:rPr>
          <w:rFonts w:ascii="Times New Roman" w:hAnsi="Times New Roman" w:cs="Times New Roman"/>
          <w:noProof/>
          <w:sz w:val="24"/>
          <w:szCs w:val="24"/>
        </w:rPr>
        <w:t xml:space="preserve">. (2020). </w:t>
      </w:r>
      <w:r w:rsidRPr="00BA2C3B">
        <w:rPr>
          <w:rFonts w:ascii="Times New Roman" w:hAnsi="Times New Roman" w:cs="Times New Roman"/>
          <w:i/>
          <w:iCs/>
          <w:noProof/>
          <w:sz w:val="24"/>
          <w:szCs w:val="24"/>
        </w:rPr>
        <w:t xml:space="preserve">data jumlah umkm provinsi </w:t>
      </w:r>
      <w:r>
        <w:rPr>
          <w:rFonts w:ascii="Times New Roman" w:hAnsi="Times New Roman" w:cs="Times New Roman"/>
          <w:i/>
          <w:iCs/>
          <w:noProof/>
          <w:sz w:val="24"/>
          <w:szCs w:val="24"/>
        </w:rPr>
        <w:t>Jambi</w:t>
      </w:r>
      <w:r w:rsidRPr="00BA2C3B">
        <w:rPr>
          <w:rFonts w:ascii="Times New Roman" w:hAnsi="Times New Roman" w:cs="Times New Roman"/>
          <w:noProof/>
          <w:sz w:val="24"/>
          <w:szCs w:val="24"/>
        </w:rPr>
        <w:t>.</w:t>
      </w:r>
      <w:r>
        <w:rPr>
          <w:rFonts w:ascii="Times New Roman" w:hAnsi="Times New Roman" w:cs="Times New Roman"/>
          <w:noProof/>
          <w:sz w:val="24"/>
          <w:szCs w:val="24"/>
        </w:rPr>
        <w:t>Jambi</w:t>
      </w:r>
      <w:r w:rsidRPr="00BA2C3B">
        <w:rPr>
          <w:rFonts w:ascii="Times New Roman" w:hAnsi="Times New Roman" w:cs="Times New Roman"/>
          <w:noProof/>
          <w:sz w:val="24"/>
          <w:szCs w:val="24"/>
        </w:rPr>
        <w:t>Independen.https://</w:t>
      </w:r>
      <w:r>
        <w:rPr>
          <w:rFonts w:ascii="Times New Roman" w:hAnsi="Times New Roman" w:cs="Times New Roman"/>
          <w:noProof/>
          <w:sz w:val="24"/>
          <w:szCs w:val="24"/>
        </w:rPr>
        <w:t>Jambi</w:t>
      </w:r>
      <w:r w:rsidRPr="00BA2C3B">
        <w:rPr>
          <w:rFonts w:ascii="Times New Roman" w:hAnsi="Times New Roman" w:cs="Times New Roman"/>
          <w:noProof/>
          <w:sz w:val="24"/>
          <w:szCs w:val="24"/>
        </w:rPr>
        <w:t>-independent.co.id/read/2019/12/26/45831/jumlah-umkm-di-</w:t>
      </w:r>
      <w:r>
        <w:rPr>
          <w:rFonts w:ascii="Times New Roman" w:hAnsi="Times New Roman" w:cs="Times New Roman"/>
          <w:noProof/>
          <w:sz w:val="24"/>
          <w:szCs w:val="24"/>
        </w:rPr>
        <w:t>Jambi</w:t>
      </w:r>
      <w:r w:rsidRPr="00BA2C3B">
        <w:rPr>
          <w:rFonts w:ascii="Times New Roman" w:hAnsi="Times New Roman" w:cs="Times New Roman"/>
          <w:noProof/>
          <w:sz w:val="24"/>
          <w:szCs w:val="24"/>
        </w:rPr>
        <w:t>-meningkat-tampung-188947-tenaga-kerja</w:t>
      </w:r>
    </w:p>
    <w:p w14:paraId="1E48A828"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Duti, A., Wayan, N., &amp; Dewi,  aa ayu suresmiathi. (2013). Pengaruh Kualitas Tenaga </w:t>
      </w:r>
      <w:r w:rsidRPr="00BA2C3B">
        <w:rPr>
          <w:rFonts w:ascii="Times New Roman" w:hAnsi="Times New Roman" w:cs="Times New Roman"/>
          <w:noProof/>
          <w:sz w:val="24"/>
          <w:szCs w:val="24"/>
        </w:rPr>
        <w:lastRenderedPageBreak/>
        <w:t xml:space="preserve">Kerja, Bantuan Modal Usaha dan Teknologi terhadap Produktivitas Kerja Usaha Mikro Kecil dan Menengah di Jimabaran. </w:t>
      </w:r>
      <w:r w:rsidRPr="00BA2C3B">
        <w:rPr>
          <w:rFonts w:ascii="Times New Roman" w:hAnsi="Times New Roman" w:cs="Times New Roman"/>
          <w:i/>
          <w:iCs/>
          <w:noProof/>
          <w:sz w:val="24"/>
          <w:szCs w:val="24"/>
        </w:rPr>
        <w:t>E-Jurnal Ekonomi Pembangunan Universitas Udayana</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2</w:t>
      </w:r>
      <w:r w:rsidRPr="00BA2C3B">
        <w:rPr>
          <w:rFonts w:ascii="Times New Roman" w:hAnsi="Times New Roman" w:cs="Times New Roman"/>
          <w:noProof/>
          <w:sz w:val="24"/>
          <w:szCs w:val="24"/>
        </w:rPr>
        <w:t>(2), 44432.</w:t>
      </w:r>
    </w:p>
    <w:p w14:paraId="6467D0B5"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Furqon, D. F. (2017). PEngaruh Modal Usaha, Lama Usaha, Dan Sikap Kewirausahaan Terhadap Pendapatan Pengusaha Lanting Di Lemah Duwur, Kecamatan Kuwarasan, Kabupaten Kebumen. </w:t>
      </w:r>
      <w:r w:rsidRPr="00BA2C3B">
        <w:rPr>
          <w:rFonts w:ascii="Times New Roman" w:hAnsi="Times New Roman" w:cs="Times New Roman"/>
          <w:i/>
          <w:iCs/>
          <w:noProof/>
          <w:sz w:val="24"/>
          <w:szCs w:val="24"/>
        </w:rPr>
        <w:t>Skripsiri</w:t>
      </w:r>
      <w:r w:rsidRPr="00BA2C3B">
        <w:rPr>
          <w:rFonts w:ascii="Times New Roman" w:hAnsi="Times New Roman" w:cs="Times New Roman"/>
          <w:noProof/>
          <w:sz w:val="24"/>
          <w:szCs w:val="24"/>
        </w:rPr>
        <w:t>, 1–151.</w:t>
      </w:r>
    </w:p>
    <w:p w14:paraId="7DBEA936"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Helmalia, &amp; Afrinawati. (2018). Pengaruh E-Commerce Terhadap Peningkatan Pendapatan Usaha Mikro Kecil Dan Menengah Di Kota Padang. </w:t>
      </w:r>
      <w:r w:rsidRPr="00BA2C3B">
        <w:rPr>
          <w:rFonts w:ascii="Times New Roman" w:hAnsi="Times New Roman" w:cs="Times New Roman"/>
          <w:i/>
          <w:iCs/>
          <w:noProof/>
          <w:sz w:val="24"/>
          <w:szCs w:val="24"/>
        </w:rPr>
        <w:t>Jurnal Ekonomi Dan Bisnis Islam</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3</w:t>
      </w:r>
      <w:r w:rsidRPr="00BA2C3B">
        <w:rPr>
          <w:rFonts w:ascii="Times New Roman" w:hAnsi="Times New Roman" w:cs="Times New Roman"/>
          <w:noProof/>
          <w:sz w:val="24"/>
          <w:szCs w:val="24"/>
        </w:rPr>
        <w:t>, 238–246.</w:t>
      </w:r>
    </w:p>
    <w:p w14:paraId="166E6751"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i/>
          <w:iCs/>
          <w:noProof/>
          <w:sz w:val="24"/>
          <w:szCs w:val="24"/>
        </w:rPr>
      </w:pPr>
      <w:r w:rsidRPr="00BA2C3B">
        <w:rPr>
          <w:rFonts w:ascii="Times New Roman" w:hAnsi="Times New Roman" w:cs="Times New Roman"/>
          <w:noProof/>
          <w:sz w:val="24"/>
          <w:szCs w:val="24"/>
        </w:rPr>
        <w:t>Hestanto.(2018).</w:t>
      </w:r>
      <w:r w:rsidRPr="00BA2C3B">
        <w:rPr>
          <w:rFonts w:ascii="Times New Roman" w:hAnsi="Times New Roman" w:cs="Times New Roman"/>
          <w:i/>
          <w:iCs/>
          <w:noProof/>
          <w:sz w:val="24"/>
          <w:szCs w:val="24"/>
        </w:rPr>
        <w:t>Pengertian pendapatan</w:t>
      </w:r>
      <w:r w:rsidRPr="00BA2C3B">
        <w:rPr>
          <w:rFonts w:ascii="Times New Roman" w:hAnsi="Times New Roman" w:cs="Times New Roman"/>
          <w:noProof/>
          <w:sz w:val="24"/>
          <w:szCs w:val="24"/>
        </w:rPr>
        <w:t>. https://www.hestanto.web.id/pengertian-pendapatan/</w:t>
      </w:r>
    </w:p>
    <w:p w14:paraId="247E5B14"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Hootsuite. (2020). </w:t>
      </w:r>
      <w:r w:rsidRPr="00BA2C3B">
        <w:rPr>
          <w:rFonts w:ascii="Times New Roman" w:hAnsi="Times New Roman" w:cs="Times New Roman"/>
          <w:i/>
          <w:iCs/>
          <w:noProof/>
          <w:sz w:val="24"/>
          <w:szCs w:val="24"/>
        </w:rPr>
        <w:t>Data Tren Internet dan Media sosial Tahun 2020 di Dunia menurut Hootsuite</w:t>
      </w:r>
      <w:r w:rsidRPr="00BA2C3B">
        <w:rPr>
          <w:rFonts w:ascii="Times New Roman" w:hAnsi="Times New Roman" w:cs="Times New Roman"/>
          <w:noProof/>
          <w:sz w:val="24"/>
          <w:szCs w:val="24"/>
        </w:rPr>
        <w:t>. Andi.Link. https://andi.link/hootsuite-we-are-social-indonesian-digital-report-2020/#</w:t>
      </w:r>
    </w:p>
    <w:p w14:paraId="1E78E124"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Isnanda, Se. R., &amp; Dkk. (2013). </w:t>
      </w:r>
      <w:r w:rsidRPr="00BA2C3B">
        <w:rPr>
          <w:rFonts w:ascii="Times New Roman" w:hAnsi="Times New Roman" w:cs="Times New Roman"/>
          <w:i/>
          <w:iCs/>
          <w:noProof/>
          <w:sz w:val="24"/>
          <w:szCs w:val="24"/>
        </w:rPr>
        <w:t>Analisis Penggunaan Media Sosial untuk Mendukung Pemasaran Produk UMKM (Studi Kasus Kabupaten Subang, Jawa Barat)</w:t>
      </w:r>
      <w:r w:rsidRPr="00BA2C3B">
        <w:rPr>
          <w:rFonts w:ascii="Times New Roman" w:hAnsi="Times New Roman" w:cs="Times New Roman"/>
          <w:noProof/>
          <w:sz w:val="24"/>
          <w:szCs w:val="24"/>
        </w:rPr>
        <w:t>. 1–4.</w:t>
      </w:r>
    </w:p>
    <w:p w14:paraId="1E61D183"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Istiqomah, L., Umiyati, E., &amp; Hardiani. (2018). Pengaruh modal dan tenaga kerja terhadap nilai produksi industri pisang salai di Desa Purwobakti Kecamatan Bathin III Kabupaten Bungo. </w:t>
      </w:r>
      <w:r w:rsidRPr="00BA2C3B">
        <w:rPr>
          <w:rFonts w:ascii="Times New Roman" w:hAnsi="Times New Roman" w:cs="Times New Roman"/>
          <w:i/>
          <w:iCs/>
          <w:noProof/>
          <w:sz w:val="24"/>
          <w:szCs w:val="24"/>
        </w:rPr>
        <w:t>E-Jurnal Ekonomi Sumberdaya Dan Lingkungan</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7</w:t>
      </w:r>
      <w:r w:rsidRPr="00BA2C3B">
        <w:rPr>
          <w:rFonts w:ascii="Times New Roman" w:hAnsi="Times New Roman" w:cs="Times New Roman"/>
          <w:noProof/>
          <w:sz w:val="24"/>
          <w:szCs w:val="24"/>
        </w:rPr>
        <w:t>(1), 43–55.</w:t>
      </w:r>
    </w:p>
    <w:p w14:paraId="29AF413E"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Lathifah, Z., &amp; Lubi, D. P. (2013). Hubungan Penggunaan Media Sosial Dengan Perkembangan Usaha Kecil Dan Menengah Kuliner Wilayah Solo Raya. </w:t>
      </w:r>
      <w:r w:rsidRPr="00BA2C3B">
        <w:rPr>
          <w:rFonts w:ascii="Times New Roman" w:hAnsi="Times New Roman" w:cs="Times New Roman"/>
          <w:i/>
          <w:iCs/>
          <w:noProof/>
          <w:sz w:val="24"/>
          <w:szCs w:val="24"/>
        </w:rPr>
        <w:t>Jurnal Komunikasi Pembangunan</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16</w:t>
      </w:r>
      <w:r w:rsidRPr="00BA2C3B">
        <w:rPr>
          <w:rFonts w:ascii="Times New Roman" w:hAnsi="Times New Roman" w:cs="Times New Roman"/>
          <w:noProof/>
          <w:sz w:val="24"/>
          <w:szCs w:val="24"/>
        </w:rPr>
        <w:t>(1), 75–88.</w:t>
      </w:r>
    </w:p>
    <w:p w14:paraId="4366B945"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Mardatillah, M., Junaidi, Umiyati, E., &amp; Prodi. (2018). Determinan pendapatan driver Go-Jek di Kota </w:t>
      </w:r>
      <w:r>
        <w:rPr>
          <w:rFonts w:ascii="Times New Roman" w:hAnsi="Times New Roman" w:cs="Times New Roman"/>
          <w:noProof/>
          <w:sz w:val="24"/>
          <w:szCs w:val="24"/>
        </w:rPr>
        <w:t>Jambi</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E-Jurnal Ekonomi Sumberdaya Dan Lingkungan</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7</w:t>
      </w:r>
      <w:r w:rsidRPr="00BA2C3B">
        <w:rPr>
          <w:rFonts w:ascii="Times New Roman" w:hAnsi="Times New Roman" w:cs="Times New Roman"/>
          <w:noProof/>
          <w:sz w:val="24"/>
          <w:szCs w:val="24"/>
        </w:rPr>
        <w:t>(2), 92–102.</w:t>
      </w:r>
    </w:p>
    <w:p w14:paraId="56DE6C6C"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Mei Rani Amalia, S.E, M. . (2018). </w:t>
      </w:r>
      <w:r w:rsidRPr="00BA2C3B">
        <w:rPr>
          <w:rFonts w:ascii="Times New Roman" w:hAnsi="Times New Roman" w:cs="Times New Roman"/>
          <w:i/>
          <w:iCs/>
          <w:noProof/>
          <w:sz w:val="24"/>
          <w:szCs w:val="24"/>
        </w:rPr>
        <w:t>Analisis Pengaruh Pelatihan, Bantuan Modal, Dan Cara Pengelolaan Usaha Terhadap Pendapatan Usaha Mikro Kecil Dan Menengah (Studi Kasus Umkm Sentra Batik Desa Bengle Kab. Tegal)</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Vol. X</w:t>
      </w:r>
      <w:r w:rsidRPr="00BA2C3B">
        <w:rPr>
          <w:rFonts w:ascii="Times New Roman" w:hAnsi="Times New Roman" w:cs="Times New Roman"/>
          <w:noProof/>
          <w:sz w:val="24"/>
          <w:szCs w:val="24"/>
        </w:rPr>
        <w:t>(1), 107–115.</w:t>
      </w:r>
    </w:p>
    <w:p w14:paraId="2DF25BB4"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Nainggolan, R. (2016). Gender, Tingkat Pendidikan Dan Lama Usaha Sebagai Determinan Penghasilan Umkm Kota Surabaya. </w:t>
      </w:r>
      <w:r w:rsidRPr="00BA2C3B">
        <w:rPr>
          <w:rFonts w:ascii="Times New Roman" w:hAnsi="Times New Roman" w:cs="Times New Roman"/>
          <w:i/>
          <w:iCs/>
          <w:noProof/>
          <w:sz w:val="24"/>
          <w:szCs w:val="24"/>
        </w:rPr>
        <w:t>KINERJA</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Volume 20</w:t>
      </w:r>
      <w:r w:rsidRPr="00BA2C3B">
        <w:rPr>
          <w:rFonts w:ascii="Times New Roman" w:hAnsi="Times New Roman" w:cs="Times New Roman"/>
          <w:noProof/>
          <w:sz w:val="24"/>
          <w:szCs w:val="24"/>
        </w:rPr>
        <w:t>(1), 1–12.</w:t>
      </w:r>
    </w:p>
    <w:p w14:paraId="45B4D485"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Noviono, H., &amp; Pelitawati, D. (2019). </w:t>
      </w:r>
      <w:r w:rsidRPr="00BA2C3B">
        <w:rPr>
          <w:rFonts w:ascii="Times New Roman" w:hAnsi="Times New Roman" w:cs="Times New Roman"/>
          <w:i/>
          <w:iCs/>
          <w:noProof/>
          <w:sz w:val="24"/>
          <w:szCs w:val="24"/>
        </w:rPr>
        <w:t>Pengaruh Modal Kerja, Pendidikan Dan Teknologi Terhadap Pendapatan Usaha Mikro Kecil Dan Menengah (Umkm) Di Sentra Industri Tas Dan Koper Tanggulangin</w:t>
      </w:r>
      <w:r w:rsidRPr="00BA2C3B">
        <w:rPr>
          <w:rFonts w:ascii="Times New Roman" w:hAnsi="Times New Roman" w:cs="Times New Roman"/>
          <w:noProof/>
          <w:sz w:val="24"/>
          <w:szCs w:val="24"/>
        </w:rPr>
        <w:t>. 1–8.</w:t>
      </w:r>
    </w:p>
    <w:p w14:paraId="4549BAC6"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Pratiwi, M., Ayu, I., &amp; Sudirman,  I Wayan. (2014). Variabel–Variabel Yang Berpengaruh Terhadap Penyaluran Kredit Modal Kerja Umkm Di Bali. </w:t>
      </w:r>
      <w:r w:rsidRPr="00BA2C3B">
        <w:rPr>
          <w:rFonts w:ascii="Times New Roman" w:hAnsi="Times New Roman" w:cs="Times New Roman"/>
          <w:i/>
          <w:iCs/>
          <w:noProof/>
          <w:sz w:val="24"/>
          <w:szCs w:val="24"/>
        </w:rPr>
        <w:t>E-Jurnal Ekonomi Pembangunan Universitas Udayana</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3</w:t>
      </w:r>
      <w:r w:rsidRPr="00BA2C3B">
        <w:rPr>
          <w:rFonts w:ascii="Times New Roman" w:hAnsi="Times New Roman" w:cs="Times New Roman"/>
          <w:noProof/>
          <w:sz w:val="24"/>
          <w:szCs w:val="24"/>
        </w:rPr>
        <w:t>(3), 44440.</w:t>
      </w:r>
    </w:p>
    <w:p w14:paraId="388F0A35"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Putri, N. M. D. M., &amp; Jember, I. M. (2016). Pengaruh Modal Sendiri dan Lokasi Usaha Terhadap Pendapatan Usaha Mikro Kecil Menengah (UMKM) di Kabupaten Tabanan (Modal Pinjaman sebagai Variabel Intervening). </w:t>
      </w:r>
      <w:r w:rsidRPr="00BA2C3B">
        <w:rPr>
          <w:rFonts w:ascii="Times New Roman" w:hAnsi="Times New Roman" w:cs="Times New Roman"/>
          <w:i/>
          <w:iCs/>
          <w:noProof/>
          <w:sz w:val="24"/>
          <w:szCs w:val="24"/>
        </w:rPr>
        <w:t>JURNAL EKONOMI KUANTITATIF TERAPAN</w:t>
      </w:r>
      <w:r w:rsidRPr="00BA2C3B">
        <w:rPr>
          <w:rFonts w:ascii="Times New Roman" w:hAnsi="Times New Roman" w:cs="Times New Roman"/>
          <w:noProof/>
          <w:sz w:val="24"/>
          <w:szCs w:val="24"/>
        </w:rPr>
        <w:t>,</w:t>
      </w:r>
      <w:r w:rsidRPr="00BA2C3B">
        <w:rPr>
          <w:rFonts w:ascii="Times New Roman" w:hAnsi="Times New Roman" w:cs="Times New Roman"/>
          <w:i/>
          <w:iCs/>
          <w:noProof/>
          <w:sz w:val="24"/>
          <w:szCs w:val="24"/>
        </w:rPr>
        <w:t>9</w:t>
      </w:r>
      <w:r w:rsidRPr="00BA2C3B">
        <w:rPr>
          <w:rFonts w:ascii="Times New Roman" w:hAnsi="Times New Roman" w:cs="Times New Roman"/>
          <w:noProof/>
          <w:sz w:val="24"/>
          <w:szCs w:val="24"/>
        </w:rPr>
        <w:t>(2),142–150.</w:t>
      </w:r>
    </w:p>
    <w:p w14:paraId="628769A5"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Rahmatia, Madris, &amp; Nurbayani, S. U. (2018). Pengaruh Modal Usaha , Tenaga Kerja Dan Lama Usaha Terhadap Laba Usaha Mikro Di Kota Palopo Provinsi Sulawesi Selatan ) Program Studi Akuntansi , Sekolah Tinggi Ilmu Ekonomi Muhammadiyah Palopo ) Program Studi Ilmu Ekonomi , Universitas Hasanuddin Abstrak. </w:t>
      </w:r>
      <w:r w:rsidRPr="00BA2C3B">
        <w:rPr>
          <w:rFonts w:ascii="Times New Roman" w:hAnsi="Times New Roman" w:cs="Times New Roman"/>
          <w:i/>
          <w:iCs/>
          <w:noProof/>
          <w:sz w:val="24"/>
          <w:szCs w:val="24"/>
        </w:rPr>
        <w:t>Jurnal Manajemen</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4</w:t>
      </w:r>
      <w:r w:rsidRPr="00BA2C3B">
        <w:rPr>
          <w:rFonts w:ascii="Times New Roman" w:hAnsi="Times New Roman" w:cs="Times New Roman"/>
          <w:noProof/>
          <w:sz w:val="24"/>
          <w:szCs w:val="24"/>
        </w:rPr>
        <w:t>(1), 43–47.</w:t>
      </w:r>
    </w:p>
    <w:p w14:paraId="7FECC956"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Ramadhan, A. G. (2018). Pengaruh Tingkat Pendidikan, Lama Usaha, Tingkat Pendapatan, Usia Pengelola, Dan Gender Terhadap Literasi Keuangan Pelaku </w:t>
      </w:r>
      <w:r w:rsidRPr="00BA2C3B">
        <w:rPr>
          <w:rFonts w:ascii="Times New Roman" w:hAnsi="Times New Roman" w:cs="Times New Roman"/>
          <w:noProof/>
          <w:sz w:val="24"/>
          <w:szCs w:val="24"/>
        </w:rPr>
        <w:lastRenderedPageBreak/>
        <w:t xml:space="preserve">Usaha Mikro Kecil Menengah (Umkm) Di Kota Yogyakarta. </w:t>
      </w:r>
      <w:r w:rsidRPr="00BA2C3B">
        <w:rPr>
          <w:rFonts w:ascii="Times New Roman" w:hAnsi="Times New Roman" w:cs="Times New Roman"/>
          <w:i/>
          <w:iCs/>
          <w:noProof/>
          <w:sz w:val="24"/>
          <w:szCs w:val="24"/>
        </w:rPr>
        <w:t>Skripsi</w:t>
      </w:r>
      <w:r w:rsidRPr="00BA2C3B">
        <w:rPr>
          <w:rFonts w:ascii="Times New Roman" w:hAnsi="Times New Roman" w:cs="Times New Roman"/>
          <w:noProof/>
          <w:sz w:val="24"/>
          <w:szCs w:val="24"/>
        </w:rPr>
        <w:t>, 1–44. digilib.uin-suka.ac.id</w:t>
      </w:r>
    </w:p>
    <w:p w14:paraId="39F4E5BF"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Rani. (2019). Pengaruh Modal dan Lama Usaha Terhadap Pendapatan Pedagang di Pasar Tradisional Pasar Minggu. </w:t>
      </w:r>
      <w:r w:rsidRPr="00BA2C3B">
        <w:rPr>
          <w:rFonts w:ascii="Times New Roman" w:hAnsi="Times New Roman" w:cs="Times New Roman"/>
          <w:i/>
          <w:iCs/>
          <w:noProof/>
          <w:sz w:val="24"/>
          <w:szCs w:val="24"/>
        </w:rPr>
        <w:t>Widya Cipta</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3</w:t>
      </w:r>
      <w:r w:rsidRPr="00BA2C3B">
        <w:rPr>
          <w:rFonts w:ascii="Times New Roman" w:hAnsi="Times New Roman" w:cs="Times New Roman"/>
          <w:noProof/>
          <w:sz w:val="24"/>
          <w:szCs w:val="24"/>
        </w:rPr>
        <w:t>(1), 143–148.</w:t>
      </w:r>
    </w:p>
    <w:p w14:paraId="031EB3D2"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Raymanza, R. (2020). Pengaruh Modal, Lama Usaha, Dan Lokasi Usaha Terhadap Pendapatan Kuliner Kebab Burger Turki </w:t>
      </w:r>
      <w:r>
        <w:rPr>
          <w:rFonts w:ascii="Times New Roman" w:hAnsi="Times New Roman" w:cs="Times New Roman"/>
          <w:noProof/>
          <w:sz w:val="24"/>
          <w:szCs w:val="24"/>
        </w:rPr>
        <w:t>Jambi</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Skripsi</w:t>
      </w:r>
      <w:r w:rsidRPr="00BA2C3B">
        <w:rPr>
          <w:rFonts w:ascii="Times New Roman" w:hAnsi="Times New Roman" w:cs="Times New Roman"/>
          <w:noProof/>
          <w:sz w:val="24"/>
          <w:szCs w:val="24"/>
        </w:rPr>
        <w:t>, 1–94.</w:t>
      </w:r>
    </w:p>
    <w:p w14:paraId="4BE53430"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Sari, N. A. (2017). </w:t>
      </w:r>
      <w:r w:rsidRPr="00BA2C3B">
        <w:rPr>
          <w:rFonts w:ascii="Times New Roman" w:hAnsi="Times New Roman" w:cs="Times New Roman"/>
          <w:i/>
          <w:iCs/>
          <w:noProof/>
          <w:sz w:val="24"/>
          <w:szCs w:val="24"/>
        </w:rPr>
        <w:t>Pengaruh Perkembangan Ekonomi Digital Terhadap Pendapatan Pelaku Usaha Umkm Di Kota Makassar Nurul</w:t>
      </w:r>
      <w:r w:rsidRPr="00BA2C3B">
        <w:rPr>
          <w:rFonts w:ascii="Times New Roman" w:hAnsi="Times New Roman" w:cs="Times New Roman"/>
          <w:noProof/>
          <w:sz w:val="24"/>
          <w:szCs w:val="24"/>
        </w:rPr>
        <w:t>.</w:t>
      </w:r>
    </w:p>
    <w:p w14:paraId="330FF86C"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Setiawati, I., &amp; Widyartati, P. (2017). </w:t>
      </w:r>
      <w:r w:rsidRPr="00BA2C3B">
        <w:rPr>
          <w:rFonts w:ascii="Times New Roman" w:hAnsi="Times New Roman" w:cs="Times New Roman"/>
          <w:i/>
          <w:iCs/>
          <w:noProof/>
          <w:sz w:val="24"/>
          <w:szCs w:val="24"/>
        </w:rPr>
        <w:t>Pengaruh strategi pemasaran online terhadap peningkatan laba umkm</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20</w:t>
      </w:r>
      <w:r w:rsidRPr="00BA2C3B">
        <w:rPr>
          <w:rFonts w:ascii="Times New Roman" w:hAnsi="Times New Roman" w:cs="Times New Roman"/>
          <w:noProof/>
          <w:sz w:val="24"/>
          <w:szCs w:val="24"/>
        </w:rPr>
        <w:t>, 343–347.</w:t>
      </w:r>
    </w:p>
    <w:p w14:paraId="06BA0FB2"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Sukirno, S. (2015). </w:t>
      </w:r>
      <w:r w:rsidRPr="00BA2C3B">
        <w:rPr>
          <w:rFonts w:ascii="Times New Roman" w:hAnsi="Times New Roman" w:cs="Times New Roman"/>
          <w:i/>
          <w:iCs/>
          <w:noProof/>
          <w:sz w:val="24"/>
          <w:szCs w:val="24"/>
        </w:rPr>
        <w:t>Mikroekonomi Teori Pengantar</w:t>
      </w:r>
      <w:r w:rsidRPr="00BA2C3B">
        <w:rPr>
          <w:rFonts w:ascii="Times New Roman" w:hAnsi="Times New Roman" w:cs="Times New Roman"/>
          <w:noProof/>
          <w:sz w:val="24"/>
          <w:szCs w:val="24"/>
        </w:rPr>
        <w:t xml:space="preserve"> ( kharisma putra utama Offset (ed.); edisi keti). rajawali pers.</w:t>
      </w:r>
    </w:p>
    <w:p w14:paraId="2AF8C594" w14:textId="77777777" w:rsidR="00DD6CDC" w:rsidRPr="00BA2C3B" w:rsidRDefault="00DD6CDC" w:rsidP="00A9720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BA2C3B">
        <w:rPr>
          <w:rFonts w:ascii="Times New Roman" w:hAnsi="Times New Roman" w:cs="Times New Roman"/>
          <w:noProof/>
          <w:sz w:val="24"/>
          <w:szCs w:val="24"/>
        </w:rPr>
        <w:t xml:space="preserve">Sulaksono, J., &amp; Zakaria, N. (2020). Peranan Digital Marketing Bagi Usaha Mikro , Kecil , Dan Menengah ( UMKM ) Desa Tales Kabupaten Kediri. </w:t>
      </w:r>
      <w:r w:rsidRPr="00BA2C3B">
        <w:rPr>
          <w:rFonts w:ascii="Times New Roman" w:hAnsi="Times New Roman" w:cs="Times New Roman"/>
          <w:i/>
          <w:iCs/>
          <w:noProof/>
          <w:sz w:val="24"/>
          <w:szCs w:val="24"/>
        </w:rPr>
        <w:t>Generation Journal</w:t>
      </w:r>
      <w:r w:rsidRPr="00BA2C3B">
        <w:rPr>
          <w:rFonts w:ascii="Times New Roman" w:hAnsi="Times New Roman" w:cs="Times New Roman"/>
          <w:noProof/>
          <w:sz w:val="24"/>
          <w:szCs w:val="24"/>
        </w:rPr>
        <w:t xml:space="preserve">, </w:t>
      </w:r>
      <w:r w:rsidRPr="00BA2C3B">
        <w:rPr>
          <w:rFonts w:ascii="Times New Roman" w:hAnsi="Times New Roman" w:cs="Times New Roman"/>
          <w:i/>
          <w:iCs/>
          <w:noProof/>
          <w:sz w:val="24"/>
          <w:szCs w:val="24"/>
        </w:rPr>
        <w:t>4</w:t>
      </w:r>
      <w:r w:rsidRPr="00BA2C3B">
        <w:rPr>
          <w:rFonts w:ascii="Times New Roman" w:hAnsi="Times New Roman" w:cs="Times New Roman"/>
          <w:noProof/>
          <w:sz w:val="24"/>
          <w:szCs w:val="24"/>
        </w:rPr>
        <w:t>(1), 41–48.</w:t>
      </w:r>
    </w:p>
    <w:p w14:paraId="24C09529" w14:textId="77777777" w:rsidR="00035D57" w:rsidRPr="003D43E3" w:rsidRDefault="00DD6CDC" w:rsidP="00A9720F">
      <w:pPr>
        <w:spacing w:after="0" w:line="240" w:lineRule="auto"/>
        <w:ind w:left="567" w:hanging="567"/>
        <w:jc w:val="both"/>
        <w:rPr>
          <w:rFonts w:ascii="Times New Roman" w:hAnsi="Times New Roman" w:cs="Times New Roman"/>
          <w:sz w:val="24"/>
          <w:szCs w:val="24"/>
        </w:rPr>
      </w:pPr>
      <w:r w:rsidRPr="00BA2C3B">
        <w:rPr>
          <w:rFonts w:ascii="Times New Roman" w:hAnsi="Times New Roman" w:cs="Times New Roman"/>
          <w:noProof/>
          <w:sz w:val="24"/>
          <w:szCs w:val="24"/>
        </w:rPr>
        <w:t>Utari, T., &amp; Dewi,  putu martini. (2014). Pengaruh Modal, Tingkat Pendidikan Dan Teknologi Terhadap Pendapatan Usaha Mikro Kecil Dan Menengah (Umkm) Di Kawasan Imam Bonjol</w:t>
      </w:r>
    </w:p>
    <w:sectPr w:rsidR="00035D57" w:rsidRPr="003D43E3" w:rsidSect="00946D46">
      <w:headerReference w:type="default" r:id="rId9"/>
      <w:footerReference w:type="default" r:id="rId10"/>
      <w:pgSz w:w="11906" w:h="16838"/>
      <w:pgMar w:top="1701" w:right="1440" w:bottom="1440" w:left="1985" w:header="709" w:footer="709"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CCDE" w14:textId="77777777" w:rsidR="00F35331" w:rsidRDefault="00F35331" w:rsidP="0064386A">
      <w:pPr>
        <w:spacing w:after="0" w:line="240" w:lineRule="auto"/>
      </w:pPr>
      <w:r>
        <w:separator/>
      </w:r>
    </w:p>
  </w:endnote>
  <w:endnote w:type="continuationSeparator" w:id="0">
    <w:p w14:paraId="26AB3986" w14:textId="77777777" w:rsidR="00F35331" w:rsidRDefault="00F35331" w:rsidP="0064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45181"/>
      <w:docPartObj>
        <w:docPartGallery w:val="Page Numbers (Bottom of Page)"/>
        <w:docPartUnique/>
      </w:docPartObj>
    </w:sdtPr>
    <w:sdtEndPr>
      <w:rPr>
        <w:rFonts w:ascii="Times New Roman" w:hAnsi="Times New Roman" w:cs="Times New Roman"/>
        <w:noProof/>
        <w:sz w:val="24"/>
        <w:szCs w:val="24"/>
      </w:rPr>
    </w:sdtEndPr>
    <w:sdtContent>
      <w:p w14:paraId="43841F72" w14:textId="68776145" w:rsidR="00A93D42" w:rsidRPr="00946D46" w:rsidRDefault="00A93D42" w:rsidP="00946D46">
        <w:pPr>
          <w:pStyle w:val="Footer"/>
          <w:jc w:val="right"/>
          <w:rPr>
            <w:rFonts w:ascii="Times New Roman" w:hAnsi="Times New Roman" w:cs="Times New Roman"/>
            <w:sz w:val="24"/>
            <w:szCs w:val="24"/>
          </w:rPr>
        </w:pPr>
        <w:r w:rsidRPr="00946D46">
          <w:rPr>
            <w:rFonts w:ascii="Times New Roman" w:hAnsi="Times New Roman" w:cs="Times New Roman"/>
            <w:sz w:val="24"/>
            <w:szCs w:val="24"/>
          </w:rPr>
          <w:fldChar w:fldCharType="begin"/>
        </w:r>
        <w:r w:rsidRPr="00946D46">
          <w:rPr>
            <w:rFonts w:ascii="Times New Roman" w:hAnsi="Times New Roman" w:cs="Times New Roman"/>
            <w:sz w:val="24"/>
            <w:szCs w:val="24"/>
          </w:rPr>
          <w:instrText xml:space="preserve"> PAGE   \* MERGEFORMAT </w:instrText>
        </w:r>
        <w:r w:rsidRPr="00946D46">
          <w:rPr>
            <w:rFonts w:ascii="Times New Roman" w:hAnsi="Times New Roman" w:cs="Times New Roman"/>
            <w:sz w:val="24"/>
            <w:szCs w:val="24"/>
          </w:rPr>
          <w:fldChar w:fldCharType="separate"/>
        </w:r>
        <w:r w:rsidR="00946D46" w:rsidRPr="00946D46">
          <w:rPr>
            <w:rFonts w:ascii="Times New Roman" w:hAnsi="Times New Roman" w:cs="Times New Roman"/>
            <w:noProof/>
            <w:sz w:val="24"/>
            <w:szCs w:val="24"/>
          </w:rPr>
          <w:t>1</w:t>
        </w:r>
        <w:r w:rsidRPr="00946D46">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3B62" w14:textId="77777777" w:rsidR="00F35331" w:rsidRDefault="00F35331" w:rsidP="0064386A">
      <w:pPr>
        <w:spacing w:after="0" w:line="240" w:lineRule="auto"/>
      </w:pPr>
      <w:r>
        <w:separator/>
      </w:r>
    </w:p>
  </w:footnote>
  <w:footnote w:type="continuationSeparator" w:id="0">
    <w:p w14:paraId="4D22D080" w14:textId="77777777" w:rsidR="00F35331" w:rsidRDefault="00F35331" w:rsidP="0064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1B49" w14:textId="432B17C5" w:rsidR="00946D46" w:rsidRDefault="00946D46" w:rsidP="00946D46">
    <w:pPr>
      <w:pStyle w:val="Header"/>
      <w:rPr>
        <w:lang w:val="en-ID"/>
      </w:rPr>
    </w:pPr>
    <w:r>
      <w:rPr>
        <w:noProof/>
      </w:rPr>
      <mc:AlternateContent>
        <mc:Choice Requires="wps">
          <w:drawing>
            <wp:anchor distT="0" distB="0" distL="114300" distR="114300" simplePos="0" relativeHeight="251658240" behindDoc="0" locked="0" layoutInCell="1" allowOverlap="1" wp14:anchorId="0954BDDD" wp14:editId="334041DA">
              <wp:simplePos x="0" y="0"/>
              <wp:positionH relativeFrom="page">
                <wp:posOffset>-88900</wp:posOffset>
              </wp:positionH>
              <wp:positionV relativeFrom="paragraph">
                <wp:posOffset>-6350</wp:posOffset>
              </wp:positionV>
              <wp:extent cx="8100060" cy="431800"/>
              <wp:effectExtent l="0" t="0" r="0" b="6350"/>
              <wp:wrapNone/>
              <wp:docPr id="450433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0060" cy="431800"/>
                      </a:xfrm>
                      <a:prstGeom prst="rect">
                        <a:avLst/>
                      </a:prstGeom>
                      <a:solidFill>
                        <a:srgbClr val="FFFFFF"/>
                      </a:solidFill>
                      <a:ln>
                        <a:noFill/>
                      </a:ln>
                    </wps:spPr>
                    <wps:txbx>
                      <w:txbxContent>
                        <w:p w14:paraId="13048C5F" w14:textId="77777777" w:rsidR="00946D46" w:rsidRPr="00AA68AF" w:rsidRDefault="00946D46" w:rsidP="00946D46">
                          <w:pPr>
                            <w:pStyle w:val="NormalWeb"/>
                            <w:pBdr>
                              <w:top w:val="single" w:sz="4" w:space="1" w:color="auto"/>
                              <w:bottom w:val="single" w:sz="4" w:space="1" w:color="auto"/>
                            </w:pBdr>
                            <w:shd w:val="clear" w:color="auto" w:fill="FFFFFF"/>
                            <w:tabs>
                              <w:tab w:val="left" w:pos="4820"/>
                            </w:tabs>
                            <w:spacing w:before="0" w:beforeAutospacing="0" w:after="0" w:afterAutospacing="0" w:line="375" w:lineRule="atLeast"/>
                            <w:ind w:right="523"/>
                            <w:jc w:val="center"/>
                            <w:rPr>
                              <w:b/>
                              <w:bCs/>
                              <w:color w:val="0D0D0D"/>
                            </w:rPr>
                          </w:pPr>
                          <w:bookmarkStart w:id="11" w:name="_Hlk506883089"/>
                          <w:bookmarkStart w:id="12" w:name="_Hlk506883090"/>
                          <w:bookmarkStart w:id="13" w:name="_Hlk190860450"/>
                          <w:bookmarkStart w:id="14" w:name="_Hlk190860451"/>
                          <w:bookmarkStart w:id="15" w:name="_Hlk190860600"/>
                          <w:bookmarkStart w:id="16" w:name="_Hlk190860601"/>
                          <w:r w:rsidRPr="00AA68AF">
                            <w:rPr>
                              <w:b/>
                              <w:bCs/>
                              <w:color w:val="0D0D0D"/>
                            </w:rPr>
                            <w:t xml:space="preserve">e-Jurnal Sumberdaya dan Lingkungan Vol.13. No.1, </w:t>
                          </w:r>
                          <w:r w:rsidRPr="00AA68AF">
                            <w:rPr>
                              <w:b/>
                              <w:bCs/>
                              <w:color w:val="0D0D0D"/>
                              <w:lang w:val="en-ID"/>
                            </w:rPr>
                            <w:t>Januari - April</w:t>
                          </w:r>
                          <w:r w:rsidRPr="00AA68AF">
                            <w:rPr>
                              <w:b/>
                              <w:bCs/>
                              <w:color w:val="0D0D0D"/>
                            </w:rPr>
                            <w:t xml:space="preserve"> 2024  </w:t>
                          </w:r>
                          <w:bookmarkStart w:id="17" w:name="_Hlk506883077"/>
                          <w:r w:rsidRPr="00AA68AF">
                            <w:rPr>
                              <w:rStyle w:val="Strong"/>
                              <w:rFonts w:eastAsia="Arial MT"/>
                              <w:color w:val="0D0D0D"/>
                            </w:rPr>
                            <w:t>ISSN</w:t>
                          </w:r>
                          <w:r w:rsidRPr="00AA68AF">
                            <w:rPr>
                              <w:rStyle w:val="Strong"/>
                              <w:rFonts w:eastAsia="Arial MT"/>
                              <w:b w:val="0"/>
                              <w:bCs w:val="0"/>
                              <w:color w:val="0D0D0D"/>
                            </w:rPr>
                            <w:t xml:space="preserve">: </w:t>
                          </w:r>
                          <w:r w:rsidRPr="00AA68AF">
                            <w:rPr>
                              <w:rFonts w:eastAsia="Arial MT"/>
                              <w:b/>
                              <w:bCs/>
                              <w:color w:val="0D0D0D"/>
                              <w:lang w:val="en-US"/>
                            </w:rPr>
                            <w:t xml:space="preserve">2303-1220 </w:t>
                          </w:r>
                          <w:r w:rsidRPr="00AA68AF">
                            <w:rPr>
                              <w:rStyle w:val="Strong"/>
                              <w:rFonts w:eastAsia="Arial MT"/>
                              <w:b w:val="0"/>
                              <w:bCs w:val="0"/>
                              <w:color w:val="0D0D0D"/>
                            </w:rPr>
                            <w:t>(</w:t>
                          </w:r>
                          <w:r w:rsidRPr="00AA68AF">
                            <w:rPr>
                              <w:rStyle w:val="Strong"/>
                              <w:rFonts w:eastAsia="Arial MT"/>
                              <w:color w:val="0D0D0D"/>
                            </w:rPr>
                            <w:t>print</w:t>
                          </w:r>
                          <w:r w:rsidRPr="00AA68AF">
                            <w:rPr>
                              <w:rStyle w:val="Strong"/>
                              <w:rFonts w:eastAsia="Arial MT"/>
                              <w:b w:val="0"/>
                              <w:bCs w:val="0"/>
                              <w:color w:val="0D0D0D"/>
                            </w:rPr>
                            <w:t>)</w:t>
                          </w:r>
                          <w:bookmarkEnd w:id="11"/>
                          <w:bookmarkEnd w:id="12"/>
                          <w:bookmarkEnd w:id="13"/>
                          <w:bookmarkEnd w:id="14"/>
                          <w:bookmarkEnd w:id="15"/>
                          <w:bookmarkEnd w:id="16"/>
                          <w:bookmarkEnd w:id="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4BDDD" id="_x0000_t202" coordsize="21600,21600" o:spt="202" path="m,l,21600r21600,l21600,xe">
              <v:stroke joinstyle="miter"/>
              <v:path gradientshapeok="t" o:connecttype="rect"/>
            </v:shapetype>
            <v:shape id="Text Box 3" o:spid="_x0000_s1026" type="#_x0000_t202" style="position:absolute;margin-left:-7pt;margin-top:-.5pt;width:637.8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" stroked="f">
              <v:textbox>
                <w:txbxContent>
                  <w:p w14:paraId="13048C5F" w14:textId="77777777" w:rsidR="00946D46" w:rsidRPr="00AA68AF" w:rsidRDefault="00946D46" w:rsidP="00946D46">
                    <w:pPr>
                      <w:pStyle w:val="NormalWeb"/>
                      <w:pBdr>
                        <w:top w:val="single" w:sz="4" w:space="1" w:color="auto"/>
                        <w:bottom w:val="single" w:sz="4" w:space="1" w:color="auto"/>
                      </w:pBdr>
                      <w:shd w:val="clear" w:color="auto" w:fill="FFFFFF"/>
                      <w:tabs>
                        <w:tab w:val="left" w:pos="4820"/>
                      </w:tabs>
                      <w:spacing w:before="0" w:beforeAutospacing="0" w:after="0" w:afterAutospacing="0" w:line="375" w:lineRule="atLeast"/>
                      <w:ind w:right="523"/>
                      <w:jc w:val="center"/>
                      <w:rPr>
                        <w:b/>
                        <w:bCs/>
                        <w:color w:val="0D0D0D"/>
                      </w:rPr>
                    </w:pPr>
                    <w:bookmarkStart w:id="18" w:name="_Hlk506883089"/>
                    <w:bookmarkStart w:id="19" w:name="_Hlk506883090"/>
                    <w:bookmarkStart w:id="20" w:name="_Hlk190860450"/>
                    <w:bookmarkStart w:id="21" w:name="_Hlk190860451"/>
                    <w:bookmarkStart w:id="22" w:name="_Hlk190860600"/>
                    <w:bookmarkStart w:id="23" w:name="_Hlk190860601"/>
                    <w:r w:rsidRPr="00AA68AF">
                      <w:rPr>
                        <w:b/>
                        <w:bCs/>
                        <w:color w:val="0D0D0D"/>
                      </w:rPr>
                      <w:t xml:space="preserve">e-Jurnal Sumberdaya dan Lingkungan Vol.13. No.1, </w:t>
                    </w:r>
                    <w:r w:rsidRPr="00AA68AF">
                      <w:rPr>
                        <w:b/>
                        <w:bCs/>
                        <w:color w:val="0D0D0D"/>
                        <w:lang w:val="en-ID"/>
                      </w:rPr>
                      <w:t>Januari - April</w:t>
                    </w:r>
                    <w:r w:rsidRPr="00AA68AF">
                      <w:rPr>
                        <w:b/>
                        <w:bCs/>
                        <w:color w:val="0D0D0D"/>
                      </w:rPr>
                      <w:t xml:space="preserve"> 2024  </w:t>
                    </w:r>
                    <w:bookmarkStart w:id="24" w:name="_Hlk506883077"/>
                    <w:r w:rsidRPr="00AA68AF">
                      <w:rPr>
                        <w:rStyle w:val="Strong"/>
                        <w:rFonts w:eastAsia="Arial MT"/>
                        <w:color w:val="0D0D0D"/>
                      </w:rPr>
                      <w:t>ISSN</w:t>
                    </w:r>
                    <w:r w:rsidRPr="00AA68AF">
                      <w:rPr>
                        <w:rStyle w:val="Strong"/>
                        <w:rFonts w:eastAsia="Arial MT"/>
                        <w:b w:val="0"/>
                        <w:bCs w:val="0"/>
                        <w:color w:val="0D0D0D"/>
                      </w:rPr>
                      <w:t xml:space="preserve">: </w:t>
                    </w:r>
                    <w:r w:rsidRPr="00AA68AF">
                      <w:rPr>
                        <w:rFonts w:eastAsia="Arial MT"/>
                        <w:b/>
                        <w:bCs/>
                        <w:color w:val="0D0D0D"/>
                        <w:lang w:val="en-US"/>
                      </w:rPr>
                      <w:t xml:space="preserve">2303-1220 </w:t>
                    </w:r>
                    <w:r w:rsidRPr="00AA68AF">
                      <w:rPr>
                        <w:rStyle w:val="Strong"/>
                        <w:rFonts w:eastAsia="Arial MT"/>
                        <w:b w:val="0"/>
                        <w:bCs w:val="0"/>
                        <w:color w:val="0D0D0D"/>
                      </w:rPr>
                      <w:t>(</w:t>
                    </w:r>
                    <w:r w:rsidRPr="00AA68AF">
                      <w:rPr>
                        <w:rStyle w:val="Strong"/>
                        <w:rFonts w:eastAsia="Arial MT"/>
                        <w:color w:val="0D0D0D"/>
                      </w:rPr>
                      <w:t>print</w:t>
                    </w:r>
                    <w:r w:rsidRPr="00AA68AF">
                      <w:rPr>
                        <w:rStyle w:val="Strong"/>
                        <w:rFonts w:eastAsia="Arial MT"/>
                        <w:b w:val="0"/>
                        <w:bCs w:val="0"/>
                        <w:color w:val="0D0D0D"/>
                      </w:rPr>
                      <w:t>)</w:t>
                    </w:r>
                    <w:bookmarkEnd w:id="18"/>
                    <w:bookmarkEnd w:id="19"/>
                    <w:bookmarkEnd w:id="20"/>
                    <w:bookmarkEnd w:id="21"/>
                    <w:bookmarkEnd w:id="22"/>
                    <w:bookmarkEnd w:id="23"/>
                    <w:bookmarkEnd w:id="24"/>
                  </w:p>
                </w:txbxContent>
              </v:textbox>
              <w10:wrap anchorx="page"/>
            </v:shape>
          </w:pict>
        </mc:Fallback>
      </mc:AlternateContent>
    </w:r>
    <w:bookmarkStart w:id="25" w:name="_Hlk62308637"/>
    <w:bookmarkStart w:id="26" w:name="_Hlk62308636"/>
    <w:bookmarkStart w:id="27" w:name="_Hlk62308601"/>
    <w:bookmarkStart w:id="28" w:name="_Hlk62308600"/>
    <w:bookmarkStart w:id="29" w:name="_Hlk62308563"/>
    <w:bookmarkStart w:id="30" w:name="_Hlk62308562"/>
    <w:bookmarkStart w:id="31" w:name="_Hlk62308282"/>
    <w:bookmarkStart w:id="32" w:name="_Hlk62308281"/>
    <w:bookmarkStart w:id="33" w:name="_Hlk62308088"/>
    <w:bookmarkStart w:id="34" w:name="_Hlk62308087"/>
    <w:bookmarkEnd w:id="25"/>
    <w:bookmarkEnd w:id="26"/>
    <w:bookmarkEnd w:id="27"/>
    <w:bookmarkEnd w:id="28"/>
    <w:bookmarkEnd w:id="29"/>
    <w:bookmarkEnd w:id="30"/>
    <w:bookmarkEnd w:id="31"/>
    <w:bookmarkEnd w:id="32"/>
    <w:bookmarkEnd w:id="33"/>
    <w:bookmarkEnd w:id="34"/>
  </w:p>
  <w:p w14:paraId="6279B442" w14:textId="77777777" w:rsidR="00946D46" w:rsidRDefault="00946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5A4"/>
    <w:multiLevelType w:val="multilevel"/>
    <w:tmpl w:val="2AFC6E2C"/>
    <w:lvl w:ilvl="0">
      <w:start w:val="1"/>
      <w:numFmt w:val="decimal"/>
      <w:lvlText w:val="%1."/>
      <w:lvlJc w:val="left"/>
      <w:pPr>
        <w:ind w:left="720" w:hanging="360"/>
      </w:pPr>
      <w:rPr>
        <w:rFonts w:hint="default"/>
      </w:rPr>
    </w:lvl>
    <w:lvl w:ilvl="1">
      <w:start w:val="5"/>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b/>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 w15:restartNumberingAfterBreak="0">
    <w:nsid w:val="0234425D"/>
    <w:multiLevelType w:val="multilevel"/>
    <w:tmpl w:val="EA789318"/>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9DC7056"/>
    <w:multiLevelType w:val="hybridMultilevel"/>
    <w:tmpl w:val="27A408E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0FEA4A12"/>
    <w:multiLevelType w:val="multilevel"/>
    <w:tmpl w:val="45B6D5D6"/>
    <w:lvl w:ilvl="0">
      <w:start w:val="1"/>
      <w:numFmt w:val="decimal"/>
      <w:lvlText w:val="%1."/>
      <w:lvlJc w:val="left"/>
      <w:pPr>
        <w:ind w:left="206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4."/>
      <w:lvlJc w:val="left"/>
      <w:pPr>
        <w:ind w:left="2422" w:hanging="720"/>
      </w:pPr>
      <w:rPr>
        <w:rFonts w:ascii="Times New Roman" w:eastAsiaTheme="minorEastAsia" w:hAnsi="Times New Roman" w:cs="Times New Roman"/>
        <w:sz w:val="24"/>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 w15:restartNumberingAfterBreak="0">
    <w:nsid w:val="1E4200E2"/>
    <w:multiLevelType w:val="multilevel"/>
    <w:tmpl w:val="C59225A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0353C94"/>
    <w:multiLevelType w:val="hybridMultilevel"/>
    <w:tmpl w:val="7512D29A"/>
    <w:lvl w:ilvl="0" w:tplc="FF38D368">
      <w:start w:val="1"/>
      <w:numFmt w:val="decimal"/>
      <w:lvlText w:val="%1."/>
      <w:lvlJc w:val="left"/>
      <w:pPr>
        <w:ind w:left="927" w:hanging="360"/>
      </w:pPr>
      <w:rPr>
        <w:rFonts w:ascii="Times New Roman" w:hAnsi="Times New Roman" w:cs="Times New Roman" w:hint="default"/>
        <w:b/>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251308A8"/>
    <w:multiLevelType w:val="hybridMultilevel"/>
    <w:tmpl w:val="4C9ECEB0"/>
    <w:lvl w:ilvl="0" w:tplc="E5767ED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37A32E73"/>
    <w:multiLevelType w:val="multilevel"/>
    <w:tmpl w:val="66FC672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135D53"/>
    <w:multiLevelType w:val="hybridMultilevel"/>
    <w:tmpl w:val="98684478"/>
    <w:lvl w:ilvl="0" w:tplc="04210011">
      <w:start w:val="1"/>
      <w:numFmt w:val="decimal"/>
      <w:lvlText w:val="%1)"/>
      <w:lvlJc w:val="left"/>
      <w:pPr>
        <w:ind w:left="786" w:hanging="360"/>
      </w:pPr>
      <w:rPr>
        <w:rFonts w:hint="default"/>
        <w:sz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4D2C4354"/>
    <w:multiLevelType w:val="multilevel"/>
    <w:tmpl w:val="C590A42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0DC4B54"/>
    <w:multiLevelType w:val="hybridMultilevel"/>
    <w:tmpl w:val="5C3A8C2C"/>
    <w:lvl w:ilvl="0" w:tplc="0409000F">
      <w:start w:val="1"/>
      <w:numFmt w:val="decimal"/>
      <w:lvlText w:val="%1."/>
      <w:lvlJc w:val="left"/>
      <w:pPr>
        <w:ind w:left="1494" w:hanging="360"/>
      </w:pPr>
    </w:lvl>
    <w:lvl w:ilvl="1" w:tplc="0A0E01D8">
      <w:start w:val="1"/>
      <w:numFmt w:val="lowerLetter"/>
      <w:lvlText w:val="%2."/>
      <w:lvlJc w:val="left"/>
      <w:pPr>
        <w:ind w:left="2214" w:hanging="360"/>
      </w:pPr>
      <w:rPr>
        <w:sz w:val="24"/>
        <w:szCs w:val="24"/>
      </w:rPr>
    </w:lvl>
    <w:lvl w:ilvl="2" w:tplc="0409001B">
      <w:start w:val="1"/>
      <w:numFmt w:val="lowerRoman"/>
      <w:lvlText w:val="%3."/>
      <w:lvlJc w:val="right"/>
      <w:pPr>
        <w:ind w:left="2934" w:hanging="180"/>
      </w:pPr>
    </w:lvl>
    <w:lvl w:ilvl="3" w:tplc="0409000F">
      <w:start w:val="1"/>
      <w:numFmt w:val="decimal"/>
      <w:lvlText w:val="%4."/>
      <w:lvlJc w:val="left"/>
      <w:pPr>
        <w:ind w:left="3654" w:hanging="360"/>
      </w:pPr>
      <w:rPr>
        <w:b w:val="0"/>
        <w:sz w:val="24"/>
      </w:r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1" w15:restartNumberingAfterBreak="0">
    <w:nsid w:val="517D6454"/>
    <w:multiLevelType w:val="hybridMultilevel"/>
    <w:tmpl w:val="193201AE"/>
    <w:lvl w:ilvl="0" w:tplc="494437FC">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2" w15:restartNumberingAfterBreak="0">
    <w:nsid w:val="54131C7D"/>
    <w:multiLevelType w:val="hybridMultilevel"/>
    <w:tmpl w:val="19CE3A6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67C3664B"/>
    <w:multiLevelType w:val="hybridMultilevel"/>
    <w:tmpl w:val="DC58D5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4332BE6"/>
    <w:multiLevelType w:val="multilevel"/>
    <w:tmpl w:val="F24A8A8E"/>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79604E4"/>
    <w:multiLevelType w:val="hybridMultilevel"/>
    <w:tmpl w:val="3898A4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B0F5130"/>
    <w:multiLevelType w:val="multilevel"/>
    <w:tmpl w:val="A454CC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num w:numId="1" w16cid:durableId="2117361577">
    <w:abstractNumId w:val="4"/>
  </w:num>
  <w:num w:numId="2" w16cid:durableId="602035747">
    <w:abstractNumId w:val="2"/>
  </w:num>
  <w:num w:numId="3" w16cid:durableId="2141141665">
    <w:abstractNumId w:val="9"/>
  </w:num>
  <w:num w:numId="4" w16cid:durableId="310984217">
    <w:abstractNumId w:val="1"/>
  </w:num>
  <w:num w:numId="5" w16cid:durableId="1855339706">
    <w:abstractNumId w:val="0"/>
  </w:num>
  <w:num w:numId="6" w16cid:durableId="2131627738">
    <w:abstractNumId w:val="11"/>
  </w:num>
  <w:num w:numId="7" w16cid:durableId="235436428">
    <w:abstractNumId w:val="5"/>
  </w:num>
  <w:num w:numId="8" w16cid:durableId="2002390065">
    <w:abstractNumId w:val="6"/>
  </w:num>
  <w:num w:numId="9" w16cid:durableId="747656189">
    <w:abstractNumId w:val="15"/>
  </w:num>
  <w:num w:numId="10" w16cid:durableId="413405519">
    <w:abstractNumId w:val="12"/>
  </w:num>
  <w:num w:numId="11" w16cid:durableId="1395393375">
    <w:abstractNumId w:val="8"/>
  </w:num>
  <w:num w:numId="12" w16cid:durableId="409501085">
    <w:abstractNumId w:val="10"/>
  </w:num>
  <w:num w:numId="13" w16cid:durableId="929314929">
    <w:abstractNumId w:val="14"/>
  </w:num>
  <w:num w:numId="14" w16cid:durableId="419716789">
    <w:abstractNumId w:val="16"/>
  </w:num>
  <w:num w:numId="15" w16cid:durableId="8875276">
    <w:abstractNumId w:val="13"/>
  </w:num>
  <w:num w:numId="16" w16cid:durableId="290286710">
    <w:abstractNumId w:val="7"/>
  </w:num>
  <w:num w:numId="17" w16cid:durableId="675889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D3"/>
    <w:rsid w:val="00005DF8"/>
    <w:rsid w:val="00035D57"/>
    <w:rsid w:val="00060576"/>
    <w:rsid w:val="00077B76"/>
    <w:rsid w:val="00091CC0"/>
    <w:rsid w:val="000A70E5"/>
    <w:rsid w:val="000B1CC7"/>
    <w:rsid w:val="000B3B63"/>
    <w:rsid w:val="000C6894"/>
    <w:rsid w:val="000D3907"/>
    <w:rsid w:val="00117421"/>
    <w:rsid w:val="00133FE6"/>
    <w:rsid w:val="001758E2"/>
    <w:rsid w:val="001A070C"/>
    <w:rsid w:val="002115CF"/>
    <w:rsid w:val="0022329F"/>
    <w:rsid w:val="002303AD"/>
    <w:rsid w:val="00235987"/>
    <w:rsid w:val="002422E2"/>
    <w:rsid w:val="00250E4E"/>
    <w:rsid w:val="00252094"/>
    <w:rsid w:val="00271AA8"/>
    <w:rsid w:val="003045D2"/>
    <w:rsid w:val="003266EC"/>
    <w:rsid w:val="00332DC7"/>
    <w:rsid w:val="00343415"/>
    <w:rsid w:val="00374544"/>
    <w:rsid w:val="0038571A"/>
    <w:rsid w:val="00386B53"/>
    <w:rsid w:val="003B6546"/>
    <w:rsid w:val="003D43E3"/>
    <w:rsid w:val="003D661B"/>
    <w:rsid w:val="003E33F5"/>
    <w:rsid w:val="003F2ECC"/>
    <w:rsid w:val="00406A5D"/>
    <w:rsid w:val="00416B15"/>
    <w:rsid w:val="004253B4"/>
    <w:rsid w:val="00426588"/>
    <w:rsid w:val="00453ACE"/>
    <w:rsid w:val="00470994"/>
    <w:rsid w:val="00484F7A"/>
    <w:rsid w:val="00493FAB"/>
    <w:rsid w:val="004A7138"/>
    <w:rsid w:val="004C56D2"/>
    <w:rsid w:val="004D75CB"/>
    <w:rsid w:val="004E586B"/>
    <w:rsid w:val="00561B8C"/>
    <w:rsid w:val="005A3FD8"/>
    <w:rsid w:val="005C6713"/>
    <w:rsid w:val="006149A8"/>
    <w:rsid w:val="006260C6"/>
    <w:rsid w:val="0064386A"/>
    <w:rsid w:val="006A1F91"/>
    <w:rsid w:val="006F101D"/>
    <w:rsid w:val="006F2C2C"/>
    <w:rsid w:val="007062CB"/>
    <w:rsid w:val="00733F73"/>
    <w:rsid w:val="00743B37"/>
    <w:rsid w:val="00746C2F"/>
    <w:rsid w:val="00763406"/>
    <w:rsid w:val="0076374A"/>
    <w:rsid w:val="007C5B09"/>
    <w:rsid w:val="00810F52"/>
    <w:rsid w:val="00831F64"/>
    <w:rsid w:val="008B26E1"/>
    <w:rsid w:val="008C63C4"/>
    <w:rsid w:val="008D2001"/>
    <w:rsid w:val="00914F0D"/>
    <w:rsid w:val="00930431"/>
    <w:rsid w:val="00941667"/>
    <w:rsid w:val="00946D46"/>
    <w:rsid w:val="009538AD"/>
    <w:rsid w:val="00962F2F"/>
    <w:rsid w:val="00965AF9"/>
    <w:rsid w:val="00992C05"/>
    <w:rsid w:val="009C1F4A"/>
    <w:rsid w:val="009F7DD3"/>
    <w:rsid w:val="00A15C5C"/>
    <w:rsid w:val="00A26ABC"/>
    <w:rsid w:val="00A31F41"/>
    <w:rsid w:val="00A32C71"/>
    <w:rsid w:val="00A66C14"/>
    <w:rsid w:val="00A71424"/>
    <w:rsid w:val="00A93D42"/>
    <w:rsid w:val="00A9720F"/>
    <w:rsid w:val="00AB5CDA"/>
    <w:rsid w:val="00AE4AB8"/>
    <w:rsid w:val="00AE62BA"/>
    <w:rsid w:val="00B14BB0"/>
    <w:rsid w:val="00B164F0"/>
    <w:rsid w:val="00B30D73"/>
    <w:rsid w:val="00B31C02"/>
    <w:rsid w:val="00B4200F"/>
    <w:rsid w:val="00B4506A"/>
    <w:rsid w:val="00B5565E"/>
    <w:rsid w:val="00B561F4"/>
    <w:rsid w:val="00B64EC8"/>
    <w:rsid w:val="00BD7924"/>
    <w:rsid w:val="00BE1146"/>
    <w:rsid w:val="00BE40C7"/>
    <w:rsid w:val="00BF2B64"/>
    <w:rsid w:val="00BF5FD1"/>
    <w:rsid w:val="00C21311"/>
    <w:rsid w:val="00C30ACA"/>
    <w:rsid w:val="00C5168B"/>
    <w:rsid w:val="00C51C45"/>
    <w:rsid w:val="00C679F6"/>
    <w:rsid w:val="00C80290"/>
    <w:rsid w:val="00C95B08"/>
    <w:rsid w:val="00CD76F7"/>
    <w:rsid w:val="00D03E4A"/>
    <w:rsid w:val="00D251E4"/>
    <w:rsid w:val="00D31345"/>
    <w:rsid w:val="00D379C1"/>
    <w:rsid w:val="00D5101B"/>
    <w:rsid w:val="00D655CF"/>
    <w:rsid w:val="00D76295"/>
    <w:rsid w:val="00D82719"/>
    <w:rsid w:val="00D836B2"/>
    <w:rsid w:val="00D96514"/>
    <w:rsid w:val="00DB5928"/>
    <w:rsid w:val="00DC283D"/>
    <w:rsid w:val="00DC7993"/>
    <w:rsid w:val="00DD3EB7"/>
    <w:rsid w:val="00DD6CDC"/>
    <w:rsid w:val="00E04012"/>
    <w:rsid w:val="00E23DB1"/>
    <w:rsid w:val="00E53A60"/>
    <w:rsid w:val="00E561FC"/>
    <w:rsid w:val="00E81574"/>
    <w:rsid w:val="00EE31C2"/>
    <w:rsid w:val="00EF333A"/>
    <w:rsid w:val="00EF4433"/>
    <w:rsid w:val="00F1516B"/>
    <w:rsid w:val="00F35331"/>
    <w:rsid w:val="00F52BD1"/>
    <w:rsid w:val="00F819F5"/>
    <w:rsid w:val="00F87610"/>
    <w:rsid w:val="00FB55A8"/>
    <w:rsid w:val="00FB5753"/>
    <w:rsid w:val="00FB7937"/>
    <w:rsid w:val="00FE4C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6C2F6"/>
  <w15:chartTrackingRefBased/>
  <w15:docId w15:val="{04E2CCCE-AF9D-4FB7-BA91-F18DFC0B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DD3"/>
  </w:style>
  <w:style w:type="paragraph" w:styleId="Heading1">
    <w:name w:val="heading 1"/>
    <w:basedOn w:val="TOC1"/>
    <w:next w:val="Normal"/>
    <w:link w:val="Heading1Char"/>
    <w:uiPriority w:val="9"/>
    <w:qFormat/>
    <w:rsid w:val="00235987"/>
    <w:pPr>
      <w:numPr>
        <w:numId w:val="13"/>
      </w:numPr>
      <w:tabs>
        <w:tab w:val="left" w:pos="567"/>
        <w:tab w:val="right" w:leader="dot" w:pos="7928"/>
      </w:tabs>
      <w:spacing w:line="360" w:lineRule="auto"/>
      <w:outlineLvl w:val="0"/>
    </w:pPr>
    <w:rPr>
      <w:rFonts w:ascii="Times New Roman" w:eastAsiaTheme="minorEastAsia" w:hAnsi="Times New Roman" w:cs="Times New Roman"/>
      <w:b/>
      <w:bCs/>
      <w:noProof/>
      <w:color w:val="000000" w:themeColor="text1"/>
      <w:sz w:val="24"/>
      <w:szCs w:val="24"/>
      <w:lang w:val="en-US"/>
    </w:rPr>
  </w:style>
  <w:style w:type="paragraph" w:styleId="Heading2">
    <w:name w:val="heading 2"/>
    <w:basedOn w:val="Heading3"/>
    <w:next w:val="Normal"/>
    <w:link w:val="Heading2Char"/>
    <w:uiPriority w:val="9"/>
    <w:unhideWhenUsed/>
    <w:qFormat/>
    <w:rsid w:val="00235987"/>
    <w:pPr>
      <w:numPr>
        <w:ilvl w:val="1"/>
      </w:numPr>
      <w:outlineLvl w:val="1"/>
    </w:pPr>
    <w:rPr>
      <w:szCs w:val="24"/>
    </w:rPr>
  </w:style>
  <w:style w:type="paragraph" w:styleId="Heading3">
    <w:name w:val="heading 3"/>
    <w:basedOn w:val="Normal"/>
    <w:next w:val="Normal"/>
    <w:link w:val="Heading3Char"/>
    <w:uiPriority w:val="9"/>
    <w:unhideWhenUsed/>
    <w:qFormat/>
    <w:rsid w:val="00235987"/>
    <w:pPr>
      <w:keepNext/>
      <w:keepLines/>
      <w:numPr>
        <w:ilvl w:val="2"/>
        <w:numId w:val="13"/>
      </w:numPr>
      <w:spacing w:before="200" w:after="0" w:line="360" w:lineRule="auto"/>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235987"/>
    <w:pPr>
      <w:keepNext/>
      <w:keepLines/>
      <w:numPr>
        <w:ilvl w:val="3"/>
        <w:numId w:val="13"/>
      </w:numPr>
      <w:spacing w:before="200" w:after="0" w:line="36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235987"/>
    <w:pPr>
      <w:keepNext/>
      <w:keepLines/>
      <w:numPr>
        <w:ilvl w:val="4"/>
        <w:numId w:val="13"/>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35987"/>
    <w:pPr>
      <w:keepNext/>
      <w:keepLines/>
      <w:numPr>
        <w:ilvl w:val="5"/>
        <w:numId w:val="13"/>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35987"/>
    <w:pPr>
      <w:keepNext/>
      <w:keepLines/>
      <w:numPr>
        <w:ilvl w:val="6"/>
        <w:numId w:val="1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5987"/>
    <w:pPr>
      <w:keepNext/>
      <w:keepLines/>
      <w:numPr>
        <w:ilvl w:val="7"/>
        <w:numId w:val="1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35987"/>
    <w:pPr>
      <w:keepNext/>
      <w:keepLines/>
      <w:numPr>
        <w:ilvl w:val="8"/>
        <w:numId w:val="1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DF8"/>
    <w:pPr>
      <w:ind w:left="720"/>
      <w:contextualSpacing/>
    </w:pPr>
  </w:style>
  <w:style w:type="character" w:styleId="Hyperlink">
    <w:name w:val="Hyperlink"/>
    <w:basedOn w:val="DefaultParagraphFont"/>
    <w:uiPriority w:val="99"/>
    <w:unhideWhenUsed/>
    <w:rsid w:val="003D43E3"/>
    <w:rPr>
      <w:color w:val="0000FF"/>
      <w:u w:val="single"/>
    </w:rPr>
  </w:style>
  <w:style w:type="paragraph" w:styleId="Header">
    <w:name w:val="header"/>
    <w:basedOn w:val="Normal"/>
    <w:link w:val="HeaderChar"/>
    <w:uiPriority w:val="99"/>
    <w:unhideWhenUsed/>
    <w:rsid w:val="00643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86A"/>
  </w:style>
  <w:style w:type="paragraph" w:styleId="Footer">
    <w:name w:val="footer"/>
    <w:basedOn w:val="Normal"/>
    <w:link w:val="FooterChar"/>
    <w:uiPriority w:val="99"/>
    <w:unhideWhenUsed/>
    <w:rsid w:val="00643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86A"/>
  </w:style>
  <w:style w:type="paragraph" w:styleId="HTMLPreformatted">
    <w:name w:val="HTML Preformatted"/>
    <w:basedOn w:val="Normal"/>
    <w:link w:val="HTMLPreformattedChar"/>
    <w:uiPriority w:val="99"/>
    <w:unhideWhenUsed/>
    <w:rsid w:val="00C21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C21311"/>
    <w:rPr>
      <w:rFonts w:ascii="Courier New" w:eastAsia="Times New Roman" w:hAnsi="Courier New" w:cs="Courier New"/>
      <w:sz w:val="20"/>
      <w:szCs w:val="20"/>
      <w:lang w:val="en-ID" w:eastAsia="en-ID"/>
    </w:rPr>
  </w:style>
  <w:style w:type="character" w:customStyle="1" w:styleId="y2iqfc">
    <w:name w:val="y2iqfc"/>
    <w:basedOn w:val="DefaultParagraphFont"/>
    <w:rsid w:val="00C21311"/>
  </w:style>
  <w:style w:type="table" w:styleId="TableGrid">
    <w:name w:val="Table Grid"/>
    <w:basedOn w:val="TableNormal"/>
    <w:uiPriority w:val="59"/>
    <w:rsid w:val="00A93D4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93D42"/>
    <w:pPr>
      <w:spacing w:after="200" w:line="240" w:lineRule="auto"/>
    </w:pPr>
    <w:rPr>
      <w:rFonts w:eastAsiaTheme="minorEastAsia"/>
      <w:i/>
      <w:iCs/>
      <w:color w:val="44546A" w:themeColor="text2"/>
      <w:sz w:val="18"/>
      <w:szCs w:val="18"/>
    </w:rPr>
  </w:style>
  <w:style w:type="character" w:customStyle="1" w:styleId="Heading1Char">
    <w:name w:val="Heading 1 Char"/>
    <w:basedOn w:val="DefaultParagraphFont"/>
    <w:link w:val="Heading1"/>
    <w:uiPriority w:val="9"/>
    <w:rsid w:val="00235987"/>
    <w:rPr>
      <w:rFonts w:ascii="Times New Roman" w:eastAsiaTheme="minorEastAsia" w:hAnsi="Times New Roman" w:cs="Times New Roman"/>
      <w:b/>
      <w:bCs/>
      <w:noProof/>
      <w:color w:val="000000" w:themeColor="text1"/>
      <w:sz w:val="24"/>
      <w:szCs w:val="24"/>
      <w:lang w:val="en-US"/>
    </w:rPr>
  </w:style>
  <w:style w:type="character" w:customStyle="1" w:styleId="Heading2Char">
    <w:name w:val="Heading 2 Char"/>
    <w:basedOn w:val="DefaultParagraphFont"/>
    <w:link w:val="Heading2"/>
    <w:uiPriority w:val="9"/>
    <w:rsid w:val="00235987"/>
    <w:rPr>
      <w:rFonts w:ascii="Times New Roman" w:eastAsiaTheme="majorEastAsia" w:hAnsi="Times New Roman" w:cstheme="majorBidi"/>
      <w:b/>
      <w:bCs/>
      <w:color w:val="000000" w:themeColor="text1"/>
      <w:sz w:val="24"/>
      <w:szCs w:val="24"/>
    </w:rPr>
  </w:style>
  <w:style w:type="character" w:customStyle="1" w:styleId="Heading3Char">
    <w:name w:val="Heading 3 Char"/>
    <w:basedOn w:val="DefaultParagraphFont"/>
    <w:link w:val="Heading3"/>
    <w:uiPriority w:val="9"/>
    <w:rsid w:val="00235987"/>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235987"/>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23598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3598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3598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3598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35987"/>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semiHidden/>
    <w:unhideWhenUsed/>
    <w:rsid w:val="00235987"/>
    <w:pPr>
      <w:spacing w:after="100"/>
    </w:pPr>
  </w:style>
  <w:style w:type="paragraph" w:styleId="NormalWeb">
    <w:name w:val="Normal (Web)"/>
    <w:basedOn w:val="Normal"/>
    <w:link w:val="NormalWebChar"/>
    <w:uiPriority w:val="99"/>
    <w:unhideWhenUsed/>
    <w:rsid w:val="00946D4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946D46"/>
    <w:rPr>
      <w:b/>
      <w:bCs/>
    </w:rPr>
  </w:style>
  <w:style w:type="character" w:customStyle="1" w:styleId="NormalWebChar">
    <w:name w:val="Normal (Web) Char"/>
    <w:link w:val="NormalWeb"/>
    <w:uiPriority w:val="99"/>
    <w:rsid w:val="00946D46"/>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12</Pages>
  <Words>6962</Words>
  <Characters>39685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cp:lastModifiedBy>
  <cp:revision>76</cp:revision>
  <cp:lastPrinted>2023-03-21T10:38:00Z</cp:lastPrinted>
  <dcterms:created xsi:type="dcterms:W3CDTF">2009-10-20T16:31:00Z</dcterms:created>
  <dcterms:modified xsi:type="dcterms:W3CDTF">2025-02-19T15:21:00Z</dcterms:modified>
</cp:coreProperties>
</file>